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C53D9" w14:textId="344B51C1" w:rsidR="005E03E1" w:rsidRDefault="005E03E1" w:rsidP="005E03E1">
      <w:pPr>
        <w:spacing w:after="0" w:line="240" w:lineRule="auto"/>
        <w:rPr>
          <w:rFonts w:ascii="Arial" w:hAnsi="Arial" w:cs="Arial"/>
          <w:b/>
          <w:sz w:val="28"/>
          <w:szCs w:val="28"/>
        </w:rPr>
      </w:pPr>
      <w:r>
        <w:rPr>
          <w:rFonts w:ascii="Arial" w:hAnsi="Arial" w:cs="Arial"/>
          <w:b/>
          <w:sz w:val="28"/>
          <w:szCs w:val="28"/>
        </w:rPr>
        <w:t>Meeting the Skills Needs of Local Government</w:t>
      </w:r>
    </w:p>
    <w:p w14:paraId="70972F6B" w14:textId="77777777" w:rsidR="005E03E1" w:rsidRPr="005E03E1" w:rsidRDefault="005E03E1" w:rsidP="005E03E1">
      <w:pPr>
        <w:spacing w:after="0" w:line="240" w:lineRule="auto"/>
        <w:rPr>
          <w:rFonts w:ascii="Arial" w:hAnsi="Arial" w:cs="Arial"/>
          <w:b/>
          <w:sz w:val="28"/>
          <w:szCs w:val="28"/>
        </w:rPr>
      </w:pPr>
    </w:p>
    <w:p w14:paraId="74C99F72" w14:textId="77777777" w:rsidR="005E03E1" w:rsidRPr="005E03E1" w:rsidRDefault="005E03E1" w:rsidP="005E03E1">
      <w:pPr>
        <w:spacing w:after="0" w:line="240" w:lineRule="auto"/>
        <w:rPr>
          <w:rFonts w:ascii="Arial" w:eastAsia="Times New Roman" w:hAnsi="Arial" w:cs="Arial"/>
          <w:b/>
          <w:lang w:eastAsia="en-GB"/>
        </w:rPr>
      </w:pPr>
      <w:r w:rsidRPr="005E03E1">
        <w:rPr>
          <w:rFonts w:ascii="Arial" w:eastAsia="Times New Roman" w:hAnsi="Arial" w:cs="Arial"/>
          <w:b/>
          <w:lang w:eastAsia="en-GB"/>
        </w:rPr>
        <w:t xml:space="preserve">Purpose </w:t>
      </w:r>
    </w:p>
    <w:p w14:paraId="75F6BCAA" w14:textId="77777777" w:rsidR="005E03E1" w:rsidRPr="0032458E" w:rsidRDefault="005E03E1" w:rsidP="005E03E1">
      <w:pPr>
        <w:spacing w:after="0" w:line="240" w:lineRule="auto"/>
        <w:rPr>
          <w:rFonts w:ascii="Arial" w:eastAsia="Times New Roman" w:hAnsi="Arial" w:cs="Arial"/>
          <w:lang w:eastAsia="en-GB"/>
        </w:rPr>
      </w:pPr>
    </w:p>
    <w:p w14:paraId="0EE3F6ED" w14:textId="102A7686" w:rsidR="0032458E" w:rsidRPr="005E03E1" w:rsidRDefault="0032458E" w:rsidP="005E03E1">
      <w:pPr>
        <w:spacing w:after="0" w:line="240" w:lineRule="auto"/>
        <w:rPr>
          <w:rFonts w:ascii="Arial" w:eastAsia="Times New Roman" w:hAnsi="Arial" w:cs="Arial"/>
          <w:lang w:eastAsia="en-GB"/>
        </w:rPr>
      </w:pPr>
      <w:r w:rsidRPr="0032458E">
        <w:rPr>
          <w:rFonts w:ascii="Arial" w:eastAsia="Times New Roman" w:hAnsi="Arial" w:cs="Arial"/>
          <w:lang w:eastAsia="en-GB"/>
        </w:rPr>
        <w:t xml:space="preserve">For discussion and decision. </w:t>
      </w:r>
    </w:p>
    <w:p w14:paraId="39E0BD87" w14:textId="77777777" w:rsidR="005E03E1" w:rsidRPr="005E03E1" w:rsidRDefault="005E03E1" w:rsidP="005E03E1">
      <w:pPr>
        <w:spacing w:after="0" w:line="240" w:lineRule="auto"/>
        <w:rPr>
          <w:rFonts w:ascii="Arial" w:eastAsia="Times New Roman" w:hAnsi="Arial" w:cs="Arial"/>
          <w:lang w:eastAsia="en-GB"/>
        </w:rPr>
      </w:pPr>
    </w:p>
    <w:p w14:paraId="7DD3BEB4" w14:textId="77777777" w:rsidR="005E03E1" w:rsidRPr="005E03E1" w:rsidRDefault="005E03E1" w:rsidP="005E03E1">
      <w:pPr>
        <w:spacing w:after="0" w:line="240" w:lineRule="auto"/>
        <w:rPr>
          <w:rFonts w:ascii="Arial" w:eastAsia="Times New Roman" w:hAnsi="Arial" w:cs="Arial"/>
          <w:b/>
          <w:lang w:eastAsia="en-GB"/>
        </w:rPr>
      </w:pPr>
      <w:r w:rsidRPr="005E03E1">
        <w:rPr>
          <w:rFonts w:ascii="Arial" w:eastAsia="Times New Roman" w:hAnsi="Arial" w:cs="Arial"/>
          <w:b/>
          <w:lang w:eastAsia="en-GB"/>
        </w:rPr>
        <w:t>Summary</w:t>
      </w:r>
    </w:p>
    <w:p w14:paraId="3F47F75A" w14:textId="77777777" w:rsidR="005E03E1" w:rsidRDefault="005E03E1" w:rsidP="005E03E1">
      <w:pPr>
        <w:spacing w:after="0" w:line="240" w:lineRule="auto"/>
        <w:rPr>
          <w:rFonts w:ascii="Arial" w:eastAsia="Times New Roman" w:hAnsi="Arial" w:cs="Arial"/>
          <w:lang w:eastAsia="en-GB"/>
        </w:rPr>
      </w:pPr>
    </w:p>
    <w:p w14:paraId="573BC4FD" w14:textId="072D3022" w:rsidR="00B4151E" w:rsidRPr="00624773" w:rsidRDefault="00B4151E" w:rsidP="005E03E1">
      <w:pPr>
        <w:spacing w:after="0" w:line="240" w:lineRule="auto"/>
      </w:pPr>
      <w:r w:rsidRPr="00B4151E">
        <w:rPr>
          <w:rFonts w:ascii="Arial" w:eastAsia="Times New Roman" w:hAnsi="Arial" w:cs="Arial"/>
          <w:lang w:eastAsia="en-GB"/>
        </w:rPr>
        <w:t xml:space="preserve">This </w:t>
      </w:r>
      <w:r>
        <w:rPr>
          <w:rFonts w:ascii="Arial" w:eastAsia="Times New Roman" w:hAnsi="Arial" w:cs="Arial"/>
          <w:lang w:eastAsia="en-GB"/>
        </w:rPr>
        <w:t>report invites the Board’s comments on the</w:t>
      </w:r>
      <w:r w:rsidRPr="00B4151E">
        <w:rPr>
          <w:rFonts w:ascii="Arial" w:eastAsia="Times New Roman" w:hAnsi="Arial" w:cs="Arial"/>
          <w:lang w:eastAsia="en-GB"/>
        </w:rPr>
        <w:t xml:space="preserve"> direction the LGA should take in helping councils to get the most out of the system for identifying and delivering workforce skills. </w:t>
      </w:r>
    </w:p>
    <w:p w14:paraId="7538D31D" w14:textId="77777777" w:rsidR="005E03E1" w:rsidRPr="005E03E1" w:rsidRDefault="005E03E1" w:rsidP="005E03E1">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E03E1" w:rsidRPr="005E03E1" w14:paraId="249D79F5" w14:textId="77777777" w:rsidTr="00224DD4">
        <w:tc>
          <w:tcPr>
            <w:tcW w:w="9157" w:type="dxa"/>
          </w:tcPr>
          <w:p w14:paraId="2007ED28" w14:textId="0053CC45" w:rsidR="005E03E1" w:rsidRPr="005E03E1" w:rsidRDefault="005E03E1" w:rsidP="005E03E1">
            <w:pPr>
              <w:spacing w:after="0" w:line="240" w:lineRule="auto"/>
              <w:rPr>
                <w:rFonts w:ascii="Arial" w:eastAsia="Times New Roman" w:hAnsi="Arial" w:cs="Arial"/>
                <w:b/>
                <w:lang w:eastAsia="en-GB"/>
              </w:rPr>
            </w:pPr>
          </w:p>
          <w:p w14:paraId="6B21E77A" w14:textId="77777777" w:rsidR="005E03E1" w:rsidRPr="005E03E1" w:rsidRDefault="005E03E1" w:rsidP="005E03E1">
            <w:pPr>
              <w:spacing w:after="0" w:line="240" w:lineRule="auto"/>
              <w:rPr>
                <w:rFonts w:ascii="Arial" w:eastAsia="Times New Roman" w:hAnsi="Arial" w:cs="Arial"/>
                <w:b/>
                <w:lang w:eastAsia="en-GB"/>
              </w:rPr>
            </w:pPr>
            <w:r w:rsidRPr="005E03E1">
              <w:rPr>
                <w:rFonts w:ascii="Arial" w:eastAsia="Times New Roman" w:hAnsi="Arial" w:cs="Arial"/>
                <w:b/>
                <w:lang w:eastAsia="en-GB"/>
              </w:rPr>
              <w:t>Recommendations</w:t>
            </w:r>
          </w:p>
          <w:p w14:paraId="0EBA2C42" w14:textId="77777777" w:rsidR="005E03E1" w:rsidRPr="005E03E1" w:rsidRDefault="005E03E1" w:rsidP="005E03E1">
            <w:pPr>
              <w:spacing w:after="0" w:line="240" w:lineRule="auto"/>
              <w:rPr>
                <w:rFonts w:ascii="Arial" w:eastAsia="Times New Roman" w:hAnsi="Arial" w:cs="Arial"/>
                <w:lang w:eastAsia="en-GB"/>
              </w:rPr>
            </w:pPr>
          </w:p>
          <w:p w14:paraId="57A2D99C" w14:textId="1D832697" w:rsidR="005E03E1" w:rsidRDefault="005E03E1" w:rsidP="005E03E1">
            <w:pPr>
              <w:tabs>
                <w:tab w:val="left" w:pos="3516"/>
              </w:tabs>
              <w:spacing w:after="0" w:line="240" w:lineRule="auto"/>
              <w:rPr>
                <w:rFonts w:ascii="Arial" w:eastAsia="Times New Roman" w:hAnsi="Arial" w:cs="Arial"/>
                <w:lang w:eastAsia="en-GB"/>
              </w:rPr>
            </w:pPr>
            <w:r w:rsidRPr="005E03E1">
              <w:rPr>
                <w:rFonts w:ascii="Arial" w:eastAsia="Times New Roman" w:hAnsi="Arial" w:cs="Arial"/>
                <w:lang w:eastAsia="en-GB"/>
              </w:rPr>
              <w:t xml:space="preserve">That the Resources Board: </w:t>
            </w:r>
          </w:p>
          <w:p w14:paraId="4B6C3E6E" w14:textId="77777777" w:rsidR="005E03E1" w:rsidRPr="005E03E1" w:rsidRDefault="005E03E1" w:rsidP="005E03E1">
            <w:pPr>
              <w:tabs>
                <w:tab w:val="left" w:pos="3516"/>
              </w:tabs>
              <w:spacing w:after="0" w:line="240" w:lineRule="auto"/>
              <w:rPr>
                <w:rFonts w:ascii="Arial" w:eastAsia="Times New Roman" w:hAnsi="Arial" w:cs="Arial"/>
                <w:lang w:eastAsia="en-GB"/>
              </w:rPr>
            </w:pPr>
          </w:p>
          <w:p w14:paraId="5072ECDF" w14:textId="256A11CC" w:rsidR="005E03E1" w:rsidRDefault="005E03E1" w:rsidP="005E03E1">
            <w:pPr>
              <w:pStyle w:val="ListParagraph"/>
              <w:numPr>
                <w:ilvl w:val="0"/>
                <w:numId w:val="5"/>
              </w:numPr>
              <w:tabs>
                <w:tab w:val="left" w:pos="3516"/>
              </w:tabs>
              <w:spacing w:after="0" w:line="240" w:lineRule="auto"/>
              <w:rPr>
                <w:rFonts w:ascii="Arial" w:eastAsia="Times New Roman" w:hAnsi="Arial" w:cs="Arial"/>
                <w:lang w:eastAsia="en-GB"/>
              </w:rPr>
            </w:pPr>
            <w:r>
              <w:rPr>
                <w:rFonts w:ascii="Arial" w:eastAsia="Times New Roman" w:hAnsi="Arial" w:cs="Arial"/>
                <w:lang w:eastAsia="en-GB"/>
              </w:rPr>
              <w:t>consider t</w:t>
            </w:r>
            <w:r w:rsidRPr="005E03E1">
              <w:rPr>
                <w:rFonts w:ascii="Arial" w:eastAsia="Times New Roman" w:hAnsi="Arial" w:cs="Arial"/>
                <w:lang w:eastAsia="en-GB"/>
              </w:rPr>
              <w:t>he</w:t>
            </w:r>
            <w:r>
              <w:rPr>
                <w:rFonts w:ascii="Arial" w:eastAsia="Times New Roman" w:hAnsi="Arial" w:cs="Arial"/>
                <w:lang w:eastAsia="en-GB"/>
              </w:rPr>
              <w:t xml:space="preserve"> proposed </w:t>
            </w:r>
            <w:r w:rsidRPr="005E03E1">
              <w:rPr>
                <w:rFonts w:ascii="Arial" w:eastAsia="Times New Roman" w:hAnsi="Arial" w:cs="Arial"/>
                <w:lang w:eastAsia="en-GB"/>
              </w:rPr>
              <w:t>approach to skills-related activity</w:t>
            </w:r>
            <w:r>
              <w:rPr>
                <w:rFonts w:ascii="Arial" w:eastAsia="Times New Roman" w:hAnsi="Arial" w:cs="Arial"/>
                <w:lang w:eastAsia="en-GB"/>
              </w:rPr>
              <w:t>;</w:t>
            </w:r>
          </w:p>
          <w:p w14:paraId="67C04EFB" w14:textId="77777777" w:rsidR="005E03E1" w:rsidRDefault="005E03E1" w:rsidP="005E03E1">
            <w:pPr>
              <w:pStyle w:val="ListParagraph"/>
              <w:tabs>
                <w:tab w:val="left" w:pos="3516"/>
              </w:tabs>
              <w:spacing w:after="0" w:line="240" w:lineRule="auto"/>
              <w:rPr>
                <w:rFonts w:ascii="Arial" w:eastAsia="Times New Roman" w:hAnsi="Arial" w:cs="Arial"/>
                <w:lang w:eastAsia="en-GB"/>
              </w:rPr>
            </w:pPr>
          </w:p>
          <w:p w14:paraId="28AFEE40" w14:textId="71399294" w:rsidR="005E03E1" w:rsidRDefault="005E03E1" w:rsidP="005E03E1">
            <w:pPr>
              <w:pStyle w:val="ListParagraph"/>
              <w:numPr>
                <w:ilvl w:val="0"/>
                <w:numId w:val="5"/>
              </w:numPr>
              <w:tabs>
                <w:tab w:val="left" w:pos="3516"/>
              </w:tabs>
              <w:spacing w:after="0" w:line="240" w:lineRule="auto"/>
              <w:rPr>
                <w:rFonts w:ascii="Arial" w:eastAsia="Times New Roman" w:hAnsi="Arial" w:cs="Arial"/>
                <w:lang w:eastAsia="en-GB"/>
              </w:rPr>
            </w:pPr>
            <w:r w:rsidRPr="005E03E1">
              <w:rPr>
                <w:rFonts w:ascii="Arial" w:eastAsia="Times New Roman" w:hAnsi="Arial" w:cs="Arial"/>
                <w:lang w:eastAsia="en-GB"/>
              </w:rPr>
              <w:t>endorse the three proposed principles</w:t>
            </w:r>
            <w:r>
              <w:rPr>
                <w:rFonts w:ascii="Arial" w:eastAsia="Times New Roman" w:hAnsi="Arial" w:cs="Arial"/>
                <w:lang w:eastAsia="en-GB"/>
              </w:rPr>
              <w:t>; and</w:t>
            </w:r>
          </w:p>
          <w:p w14:paraId="00E4E20A" w14:textId="77777777" w:rsidR="005E03E1" w:rsidRDefault="005E03E1" w:rsidP="005E03E1">
            <w:pPr>
              <w:pStyle w:val="ListParagraph"/>
              <w:tabs>
                <w:tab w:val="left" w:pos="3516"/>
              </w:tabs>
              <w:spacing w:after="0" w:line="240" w:lineRule="auto"/>
              <w:rPr>
                <w:rFonts w:ascii="Arial" w:eastAsia="Times New Roman" w:hAnsi="Arial" w:cs="Arial"/>
                <w:lang w:eastAsia="en-GB"/>
              </w:rPr>
            </w:pPr>
          </w:p>
          <w:p w14:paraId="43BF5C50" w14:textId="48B91EF1" w:rsidR="005E03E1" w:rsidRPr="005E03E1" w:rsidRDefault="005E03E1" w:rsidP="005E03E1">
            <w:pPr>
              <w:pStyle w:val="ListParagraph"/>
              <w:numPr>
                <w:ilvl w:val="0"/>
                <w:numId w:val="5"/>
              </w:numPr>
              <w:tabs>
                <w:tab w:val="left" w:pos="3516"/>
              </w:tabs>
              <w:spacing w:after="0" w:line="240" w:lineRule="auto"/>
              <w:rPr>
                <w:rFonts w:ascii="Arial" w:eastAsia="Times New Roman" w:hAnsi="Arial" w:cs="Arial"/>
                <w:lang w:eastAsia="en-GB"/>
              </w:rPr>
            </w:pPr>
            <w:r w:rsidRPr="005E03E1">
              <w:rPr>
                <w:rFonts w:ascii="Arial" w:eastAsia="Times New Roman" w:hAnsi="Arial" w:cs="Arial"/>
                <w:lang w:eastAsia="en-GB"/>
              </w:rPr>
              <w:t>endorse the proposal for a sector skills champion</w:t>
            </w:r>
            <w:r>
              <w:rPr>
                <w:rFonts w:ascii="Arial" w:eastAsia="Times New Roman" w:hAnsi="Arial" w:cs="Arial"/>
                <w:lang w:eastAsia="en-GB"/>
              </w:rPr>
              <w:t>.</w:t>
            </w:r>
          </w:p>
          <w:p w14:paraId="606CA729" w14:textId="77777777" w:rsidR="005E03E1" w:rsidRPr="005E03E1" w:rsidRDefault="005E03E1" w:rsidP="005E03E1">
            <w:pPr>
              <w:spacing w:after="0" w:line="240" w:lineRule="auto"/>
              <w:rPr>
                <w:rFonts w:ascii="Arial" w:eastAsia="Times New Roman" w:hAnsi="Arial" w:cs="Arial"/>
                <w:lang w:eastAsia="en-GB"/>
              </w:rPr>
            </w:pPr>
          </w:p>
          <w:p w14:paraId="4355BC2B" w14:textId="77777777" w:rsidR="005E03E1" w:rsidRPr="005E03E1" w:rsidRDefault="005E03E1" w:rsidP="005E03E1">
            <w:pPr>
              <w:spacing w:after="0" w:line="240" w:lineRule="auto"/>
              <w:rPr>
                <w:rFonts w:ascii="Arial" w:eastAsia="Times New Roman" w:hAnsi="Arial" w:cs="Arial"/>
                <w:b/>
                <w:lang w:eastAsia="en-GB"/>
              </w:rPr>
            </w:pPr>
            <w:r w:rsidRPr="005E03E1">
              <w:rPr>
                <w:rFonts w:ascii="Arial" w:eastAsia="Times New Roman" w:hAnsi="Arial" w:cs="Arial"/>
                <w:b/>
                <w:lang w:eastAsia="en-GB"/>
              </w:rPr>
              <w:t>Action</w:t>
            </w:r>
          </w:p>
          <w:p w14:paraId="4B208327" w14:textId="77777777" w:rsidR="005E03E1" w:rsidRPr="005E03E1" w:rsidRDefault="005E03E1" w:rsidP="005E03E1">
            <w:pPr>
              <w:spacing w:after="0" w:line="240" w:lineRule="auto"/>
              <w:rPr>
                <w:rFonts w:ascii="Arial" w:eastAsia="Times New Roman" w:hAnsi="Arial" w:cs="Arial"/>
                <w:b/>
                <w:lang w:eastAsia="en-GB"/>
              </w:rPr>
            </w:pPr>
          </w:p>
          <w:p w14:paraId="39545E96" w14:textId="77777777" w:rsidR="005E03E1" w:rsidRPr="005E03E1" w:rsidRDefault="005E03E1" w:rsidP="005E03E1">
            <w:pPr>
              <w:spacing w:after="0" w:line="240" w:lineRule="auto"/>
              <w:rPr>
                <w:rFonts w:ascii="Arial" w:eastAsia="Times New Roman" w:hAnsi="Arial" w:cs="Arial"/>
                <w:lang w:eastAsia="en-GB"/>
              </w:rPr>
            </w:pPr>
            <w:r w:rsidRPr="005E03E1">
              <w:rPr>
                <w:rFonts w:ascii="Arial" w:eastAsia="Times New Roman" w:hAnsi="Arial" w:cs="Arial"/>
                <w:lang w:eastAsia="en-GB"/>
              </w:rPr>
              <w:t>Officers will take forward any actions agreed by members.</w:t>
            </w:r>
          </w:p>
          <w:p w14:paraId="74BD7E26" w14:textId="77777777" w:rsidR="005E03E1" w:rsidRPr="005E03E1" w:rsidRDefault="005E03E1" w:rsidP="005E03E1">
            <w:pPr>
              <w:spacing w:after="0" w:line="240" w:lineRule="auto"/>
              <w:rPr>
                <w:rFonts w:ascii="Arial" w:eastAsia="Times New Roman" w:hAnsi="Arial" w:cs="Arial"/>
                <w:b/>
                <w:lang w:eastAsia="en-GB"/>
              </w:rPr>
            </w:pPr>
          </w:p>
        </w:tc>
      </w:tr>
    </w:tbl>
    <w:p w14:paraId="485C731C" w14:textId="77777777" w:rsidR="005E03E1" w:rsidRPr="005E03E1" w:rsidRDefault="005E03E1" w:rsidP="005E03E1">
      <w:pPr>
        <w:spacing w:after="0" w:line="240" w:lineRule="auto"/>
        <w:rPr>
          <w:rFonts w:ascii="Arial" w:eastAsia="Times New Roman" w:hAnsi="Arial" w:cs="Arial"/>
          <w:lang w:eastAsia="en-GB"/>
        </w:rPr>
      </w:pPr>
    </w:p>
    <w:p w14:paraId="1DB8E179" w14:textId="77777777" w:rsidR="005E03E1" w:rsidRPr="005E03E1" w:rsidRDefault="005E03E1" w:rsidP="005E03E1">
      <w:pPr>
        <w:spacing w:after="0" w:line="240" w:lineRule="auto"/>
        <w:rPr>
          <w:rFonts w:ascii="Arial" w:eastAsia="Times New Roman" w:hAnsi="Arial" w:cs="Arial"/>
          <w:lang w:eastAsia="en-GB"/>
        </w:rPr>
      </w:pPr>
    </w:p>
    <w:p w14:paraId="58AEB2CD" w14:textId="77777777" w:rsidR="005E03E1" w:rsidRPr="005E03E1" w:rsidRDefault="005E03E1" w:rsidP="005E03E1">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5E03E1" w:rsidRPr="005E03E1" w14:paraId="6A41275C" w14:textId="77777777" w:rsidTr="00224DD4">
        <w:tc>
          <w:tcPr>
            <w:tcW w:w="2802" w:type="dxa"/>
          </w:tcPr>
          <w:p w14:paraId="410E4621" w14:textId="77777777" w:rsidR="005E03E1" w:rsidRPr="005E03E1" w:rsidRDefault="005E03E1" w:rsidP="005E03E1">
            <w:pPr>
              <w:spacing w:before="120"/>
              <w:rPr>
                <w:rFonts w:ascii="Arial" w:hAnsi="Arial" w:cs="Arial"/>
                <w:sz w:val="22"/>
                <w:szCs w:val="22"/>
              </w:rPr>
            </w:pPr>
            <w:r w:rsidRPr="005E03E1">
              <w:rPr>
                <w:rFonts w:ascii="Arial" w:hAnsi="Arial" w:cs="Arial"/>
                <w:b/>
                <w:sz w:val="22"/>
                <w:szCs w:val="22"/>
              </w:rPr>
              <w:t>Contact officer:</w:t>
            </w:r>
            <w:r w:rsidRPr="005E03E1">
              <w:rPr>
                <w:rFonts w:ascii="Arial" w:hAnsi="Arial" w:cs="Arial"/>
                <w:sz w:val="22"/>
                <w:szCs w:val="22"/>
              </w:rPr>
              <w:t xml:space="preserve"> </w:t>
            </w:r>
          </w:p>
        </w:tc>
        <w:tc>
          <w:tcPr>
            <w:tcW w:w="6378" w:type="dxa"/>
          </w:tcPr>
          <w:p w14:paraId="5BA529CB" w14:textId="77777777" w:rsidR="005E03E1" w:rsidRPr="005E03E1" w:rsidRDefault="005E03E1" w:rsidP="005E03E1">
            <w:pPr>
              <w:spacing w:before="120"/>
              <w:rPr>
                <w:rFonts w:ascii="Arial" w:hAnsi="Arial" w:cs="Arial"/>
                <w:sz w:val="22"/>
                <w:szCs w:val="22"/>
              </w:rPr>
            </w:pPr>
            <w:r w:rsidRPr="005E03E1">
              <w:rPr>
                <w:rFonts w:ascii="Arial" w:hAnsi="Arial" w:cs="Arial"/>
                <w:sz w:val="22"/>
                <w:szCs w:val="22"/>
              </w:rPr>
              <w:t>Sarah Messenger</w:t>
            </w:r>
          </w:p>
        </w:tc>
      </w:tr>
      <w:tr w:rsidR="005E03E1" w:rsidRPr="005E03E1" w14:paraId="6688C7CF" w14:textId="77777777" w:rsidTr="00224DD4">
        <w:tc>
          <w:tcPr>
            <w:tcW w:w="2802" w:type="dxa"/>
          </w:tcPr>
          <w:p w14:paraId="608FF3B9" w14:textId="77777777" w:rsidR="005E03E1" w:rsidRPr="005E03E1" w:rsidRDefault="005E03E1" w:rsidP="005E03E1">
            <w:pPr>
              <w:spacing w:before="120"/>
              <w:rPr>
                <w:rFonts w:ascii="Arial" w:hAnsi="Arial" w:cs="Arial"/>
                <w:b/>
                <w:sz w:val="22"/>
                <w:szCs w:val="22"/>
              </w:rPr>
            </w:pPr>
            <w:r w:rsidRPr="005E03E1">
              <w:rPr>
                <w:rFonts w:ascii="Arial" w:hAnsi="Arial" w:cs="Arial"/>
                <w:b/>
                <w:sz w:val="22"/>
                <w:szCs w:val="22"/>
              </w:rPr>
              <w:t>Position:</w:t>
            </w:r>
          </w:p>
        </w:tc>
        <w:tc>
          <w:tcPr>
            <w:tcW w:w="6378" w:type="dxa"/>
          </w:tcPr>
          <w:p w14:paraId="0D85F15A" w14:textId="77777777" w:rsidR="005E03E1" w:rsidRPr="005E03E1" w:rsidRDefault="005E03E1" w:rsidP="005E03E1">
            <w:pPr>
              <w:spacing w:before="120"/>
              <w:rPr>
                <w:rFonts w:ascii="Arial" w:hAnsi="Arial" w:cs="Arial"/>
                <w:sz w:val="22"/>
                <w:szCs w:val="22"/>
              </w:rPr>
            </w:pPr>
            <w:r w:rsidRPr="005E03E1">
              <w:rPr>
                <w:rFonts w:ascii="Arial" w:hAnsi="Arial" w:cs="Arial"/>
                <w:sz w:val="22"/>
                <w:szCs w:val="22"/>
              </w:rPr>
              <w:t>Head of Workforce</w:t>
            </w:r>
          </w:p>
        </w:tc>
      </w:tr>
      <w:tr w:rsidR="005E03E1" w:rsidRPr="005E03E1" w14:paraId="7A3BCA40" w14:textId="77777777" w:rsidTr="00224DD4">
        <w:tc>
          <w:tcPr>
            <w:tcW w:w="2802" w:type="dxa"/>
          </w:tcPr>
          <w:p w14:paraId="2866404B" w14:textId="77777777" w:rsidR="005E03E1" w:rsidRPr="005E03E1" w:rsidRDefault="005E03E1" w:rsidP="005E03E1">
            <w:pPr>
              <w:spacing w:before="120"/>
              <w:rPr>
                <w:rFonts w:ascii="Arial" w:hAnsi="Arial" w:cs="Arial"/>
                <w:b/>
                <w:sz w:val="22"/>
                <w:szCs w:val="22"/>
              </w:rPr>
            </w:pPr>
            <w:r w:rsidRPr="005E03E1">
              <w:rPr>
                <w:rFonts w:ascii="Arial" w:hAnsi="Arial" w:cs="Arial"/>
                <w:b/>
                <w:sz w:val="22"/>
                <w:szCs w:val="22"/>
              </w:rPr>
              <w:t>Phone no:</w:t>
            </w:r>
          </w:p>
        </w:tc>
        <w:tc>
          <w:tcPr>
            <w:tcW w:w="6378" w:type="dxa"/>
          </w:tcPr>
          <w:p w14:paraId="75BD4CE4" w14:textId="77777777" w:rsidR="005E03E1" w:rsidRPr="005E03E1" w:rsidRDefault="005E03E1" w:rsidP="005E03E1">
            <w:pPr>
              <w:spacing w:before="120"/>
              <w:rPr>
                <w:rFonts w:ascii="Arial" w:hAnsi="Arial" w:cs="Arial"/>
                <w:sz w:val="22"/>
                <w:szCs w:val="22"/>
              </w:rPr>
            </w:pPr>
            <w:r w:rsidRPr="005E03E1">
              <w:rPr>
                <w:rFonts w:ascii="Arial" w:hAnsi="Arial" w:cs="Arial"/>
                <w:sz w:val="22"/>
                <w:szCs w:val="22"/>
              </w:rPr>
              <w:t>0207 187 7342</w:t>
            </w:r>
          </w:p>
        </w:tc>
      </w:tr>
      <w:tr w:rsidR="005E03E1" w:rsidRPr="005E03E1" w14:paraId="42CF8B21" w14:textId="77777777" w:rsidTr="00224DD4">
        <w:trPr>
          <w:trHeight w:val="507"/>
        </w:trPr>
        <w:tc>
          <w:tcPr>
            <w:tcW w:w="2802" w:type="dxa"/>
          </w:tcPr>
          <w:p w14:paraId="62CAEA2A" w14:textId="77777777" w:rsidR="005E03E1" w:rsidRPr="005E03E1" w:rsidRDefault="005E03E1" w:rsidP="005E03E1">
            <w:pPr>
              <w:spacing w:before="120"/>
              <w:rPr>
                <w:rFonts w:ascii="Arial" w:hAnsi="Arial" w:cs="Arial"/>
                <w:b/>
                <w:sz w:val="22"/>
                <w:szCs w:val="22"/>
              </w:rPr>
            </w:pPr>
            <w:r w:rsidRPr="005E03E1">
              <w:rPr>
                <w:rFonts w:ascii="Arial" w:hAnsi="Arial" w:cs="Arial"/>
                <w:b/>
                <w:sz w:val="22"/>
                <w:szCs w:val="22"/>
              </w:rPr>
              <w:t>Email:</w:t>
            </w:r>
          </w:p>
        </w:tc>
        <w:tc>
          <w:tcPr>
            <w:tcW w:w="6378" w:type="dxa"/>
          </w:tcPr>
          <w:p w14:paraId="1D864346" w14:textId="77777777" w:rsidR="005E03E1" w:rsidRPr="005E03E1" w:rsidRDefault="00D73D54" w:rsidP="005E03E1">
            <w:pPr>
              <w:spacing w:before="120"/>
              <w:rPr>
                <w:rFonts w:ascii="Arial" w:hAnsi="Arial" w:cs="Arial"/>
                <w:sz w:val="22"/>
                <w:szCs w:val="22"/>
              </w:rPr>
            </w:pPr>
            <w:hyperlink r:id="rId12" w:history="1">
              <w:r w:rsidR="005E03E1" w:rsidRPr="005E03E1">
                <w:rPr>
                  <w:rFonts w:ascii="Arial" w:hAnsi="Arial" w:cs="Arial"/>
                  <w:bCs/>
                  <w:color w:val="0072BC"/>
                  <w:sz w:val="22"/>
                  <w:szCs w:val="22"/>
                </w:rPr>
                <w:t>Sarah</w:t>
              </w:r>
              <w:r w:rsidR="005E03E1" w:rsidRPr="005E03E1">
                <w:rPr>
                  <w:rFonts w:ascii="Arial" w:hAnsi="Arial" w:cs="Arial"/>
                  <w:color w:val="0072BC"/>
                  <w:sz w:val="22"/>
                  <w:szCs w:val="22"/>
                </w:rPr>
                <w:t>.Messenger@local.gov.uk</w:t>
              </w:r>
            </w:hyperlink>
            <w:r w:rsidR="005E03E1" w:rsidRPr="005E03E1">
              <w:rPr>
                <w:rFonts w:ascii="Arial" w:hAnsi="Arial" w:cs="Arial"/>
                <w:color w:val="676767"/>
                <w:sz w:val="22"/>
                <w:szCs w:val="22"/>
              </w:rPr>
              <w:t xml:space="preserve"> </w:t>
            </w:r>
            <w:r w:rsidR="005E03E1" w:rsidRPr="005E03E1">
              <w:rPr>
                <w:rFonts w:ascii="Arial" w:hAnsi="Arial" w:cs="Arial"/>
                <w:sz w:val="22"/>
                <w:szCs w:val="22"/>
              </w:rPr>
              <w:t xml:space="preserve"> </w:t>
            </w:r>
          </w:p>
        </w:tc>
      </w:tr>
    </w:tbl>
    <w:p w14:paraId="2F193B65" w14:textId="77777777" w:rsidR="005E03E1" w:rsidRPr="005E03E1" w:rsidRDefault="005E03E1" w:rsidP="005E03E1">
      <w:pPr>
        <w:spacing w:after="0" w:line="240" w:lineRule="auto"/>
        <w:rPr>
          <w:rFonts w:ascii="Arial" w:eastAsia="Times New Roman" w:hAnsi="Arial" w:cs="Arial"/>
          <w:lang w:eastAsia="en-GB"/>
        </w:rPr>
      </w:pPr>
    </w:p>
    <w:p w14:paraId="38719BDA" w14:textId="77777777" w:rsidR="005E03E1" w:rsidRPr="005E03E1" w:rsidRDefault="005E03E1" w:rsidP="005E03E1">
      <w:pPr>
        <w:spacing w:after="0" w:line="240" w:lineRule="auto"/>
        <w:rPr>
          <w:rFonts w:ascii="Arial" w:eastAsia="Times New Roman" w:hAnsi="Arial" w:cs="Arial"/>
          <w:lang w:eastAsia="en-GB"/>
        </w:rPr>
      </w:pPr>
      <w:r w:rsidRPr="005E03E1">
        <w:rPr>
          <w:rFonts w:ascii="Arial" w:eastAsia="Times New Roman" w:hAnsi="Arial" w:cs="Arial"/>
          <w:lang w:eastAsia="en-GB"/>
        </w:rPr>
        <w:br w:type="page"/>
      </w:r>
    </w:p>
    <w:p w14:paraId="076A9275" w14:textId="77777777" w:rsidR="00224DD4" w:rsidRDefault="00224DD4" w:rsidP="00A220B0">
      <w:pPr>
        <w:spacing w:after="0" w:line="240" w:lineRule="auto"/>
        <w:rPr>
          <w:rFonts w:ascii="Arial" w:hAnsi="Arial" w:cs="Arial"/>
          <w:b/>
          <w:sz w:val="28"/>
          <w:szCs w:val="28"/>
        </w:rPr>
      </w:pPr>
    </w:p>
    <w:p w14:paraId="0492F9E3" w14:textId="50714C9B" w:rsidR="00701A07" w:rsidRPr="000668E3" w:rsidRDefault="00A86197" w:rsidP="00A220B0">
      <w:pPr>
        <w:spacing w:after="0" w:line="240" w:lineRule="auto"/>
        <w:rPr>
          <w:rFonts w:ascii="Arial" w:hAnsi="Arial" w:cs="Arial"/>
          <w:b/>
          <w:sz w:val="28"/>
          <w:szCs w:val="28"/>
        </w:rPr>
      </w:pPr>
      <w:r>
        <w:rPr>
          <w:rFonts w:ascii="Arial" w:hAnsi="Arial" w:cs="Arial"/>
          <w:b/>
          <w:sz w:val="28"/>
          <w:szCs w:val="28"/>
        </w:rPr>
        <w:t>Meeting the Skills Needs of Local Government</w:t>
      </w:r>
    </w:p>
    <w:p w14:paraId="0492F9E4" w14:textId="77777777" w:rsidR="00A220B0" w:rsidRDefault="00A220B0" w:rsidP="00A220B0">
      <w:pPr>
        <w:spacing w:after="0" w:line="240" w:lineRule="auto"/>
        <w:rPr>
          <w:rFonts w:ascii="Arial" w:hAnsi="Arial" w:cs="Arial"/>
        </w:rPr>
      </w:pPr>
    </w:p>
    <w:p w14:paraId="3B6C31FC" w14:textId="77777777" w:rsidR="00224DD4" w:rsidRPr="005E03E1" w:rsidRDefault="00224DD4" w:rsidP="00A220B0">
      <w:pPr>
        <w:spacing w:after="0" w:line="240" w:lineRule="auto"/>
        <w:rPr>
          <w:rFonts w:ascii="Arial" w:hAnsi="Arial" w:cs="Arial"/>
        </w:rPr>
      </w:pPr>
    </w:p>
    <w:p w14:paraId="0492F9E5" w14:textId="77777777" w:rsidR="00A639FF" w:rsidRPr="005E03E1" w:rsidRDefault="0040065D" w:rsidP="005E03E1">
      <w:pPr>
        <w:pStyle w:val="ListParagraph"/>
        <w:numPr>
          <w:ilvl w:val="0"/>
          <w:numId w:val="6"/>
        </w:numPr>
        <w:spacing w:after="0" w:line="240" w:lineRule="auto"/>
        <w:rPr>
          <w:rFonts w:ascii="Arial" w:hAnsi="Arial" w:cs="Arial"/>
        </w:rPr>
      </w:pPr>
      <w:r w:rsidRPr="005E03E1">
        <w:rPr>
          <w:rFonts w:ascii="Arial" w:hAnsi="Arial" w:cs="Arial"/>
        </w:rPr>
        <w:t>The advent of a new Government presents an opportunity fo</w:t>
      </w:r>
      <w:r w:rsidR="006C72FF" w:rsidRPr="005E03E1">
        <w:rPr>
          <w:rFonts w:ascii="Arial" w:hAnsi="Arial" w:cs="Arial"/>
        </w:rPr>
        <w:t xml:space="preserve">r a critical examination of </w:t>
      </w:r>
      <w:r w:rsidR="007B47EC" w:rsidRPr="005E03E1">
        <w:rPr>
          <w:rFonts w:ascii="Arial" w:hAnsi="Arial" w:cs="Arial"/>
        </w:rPr>
        <w:t>skills</w:t>
      </w:r>
      <w:r w:rsidR="006C72FF" w:rsidRPr="005E03E1">
        <w:rPr>
          <w:rFonts w:ascii="Arial" w:hAnsi="Arial" w:cs="Arial"/>
        </w:rPr>
        <w:t xml:space="preserve"> needs and provision</w:t>
      </w:r>
      <w:r w:rsidR="007B47EC" w:rsidRPr="005E03E1">
        <w:rPr>
          <w:rFonts w:ascii="Arial" w:hAnsi="Arial" w:cs="Arial"/>
        </w:rPr>
        <w:t xml:space="preserve"> </w:t>
      </w:r>
      <w:r w:rsidRPr="005E03E1">
        <w:rPr>
          <w:rFonts w:ascii="Arial" w:hAnsi="Arial" w:cs="Arial"/>
        </w:rPr>
        <w:t>in England. With the delivery o</w:t>
      </w:r>
      <w:r w:rsidR="008F4F26" w:rsidRPr="005E03E1">
        <w:rPr>
          <w:rFonts w:ascii="Arial" w:hAnsi="Arial" w:cs="Arial"/>
        </w:rPr>
        <w:t xml:space="preserve">f policy around skills </w:t>
      </w:r>
      <w:r w:rsidRPr="005E03E1">
        <w:rPr>
          <w:rFonts w:ascii="Arial" w:hAnsi="Arial" w:cs="Arial"/>
        </w:rPr>
        <w:t>being seen as a prime element in proposals to devolve powers, councils will get an increasing level of responsibility. However the development of</w:t>
      </w:r>
      <w:r w:rsidR="00F223BA" w:rsidRPr="005E03E1">
        <w:rPr>
          <w:rFonts w:ascii="Arial" w:hAnsi="Arial" w:cs="Arial"/>
        </w:rPr>
        <w:t xml:space="preserve"> a</w:t>
      </w:r>
      <w:r w:rsidRPr="005E03E1">
        <w:rPr>
          <w:rFonts w:ascii="Arial" w:hAnsi="Arial" w:cs="Arial"/>
        </w:rPr>
        <w:t xml:space="preserve"> new skills</w:t>
      </w:r>
      <w:r w:rsidR="004F46E6" w:rsidRPr="005E03E1">
        <w:rPr>
          <w:rFonts w:ascii="Arial" w:hAnsi="Arial" w:cs="Arial"/>
        </w:rPr>
        <w:t xml:space="preserve"> sy</w:t>
      </w:r>
      <w:r w:rsidR="00F223BA" w:rsidRPr="005E03E1">
        <w:rPr>
          <w:rFonts w:ascii="Arial" w:hAnsi="Arial" w:cs="Arial"/>
        </w:rPr>
        <w:t>s</w:t>
      </w:r>
      <w:r w:rsidR="004F46E6" w:rsidRPr="005E03E1">
        <w:rPr>
          <w:rFonts w:ascii="Arial" w:hAnsi="Arial" w:cs="Arial"/>
        </w:rPr>
        <w:t>tem</w:t>
      </w:r>
      <w:r w:rsidRPr="005E03E1">
        <w:rPr>
          <w:rFonts w:ascii="Arial" w:hAnsi="Arial" w:cs="Arial"/>
        </w:rPr>
        <w:t xml:space="preserve"> is a complex issue which encompasses councils’ roles not only as local economic champions but also as commissioners and providers of services. </w:t>
      </w:r>
      <w:r w:rsidR="008F4F26" w:rsidRPr="005E03E1">
        <w:rPr>
          <w:rFonts w:ascii="Arial" w:hAnsi="Arial" w:cs="Arial"/>
        </w:rPr>
        <w:t>Council</w:t>
      </w:r>
      <w:r w:rsidRPr="005E03E1">
        <w:rPr>
          <w:rFonts w:ascii="Arial" w:hAnsi="Arial" w:cs="Arial"/>
        </w:rPr>
        <w:t>s</w:t>
      </w:r>
      <w:r w:rsidR="008F4F26" w:rsidRPr="005E03E1">
        <w:rPr>
          <w:rFonts w:ascii="Arial" w:hAnsi="Arial" w:cs="Arial"/>
        </w:rPr>
        <w:t>’ own</w:t>
      </w:r>
      <w:r w:rsidRPr="005E03E1">
        <w:rPr>
          <w:rFonts w:ascii="Arial" w:hAnsi="Arial" w:cs="Arial"/>
        </w:rPr>
        <w:t xml:space="preserve"> </w:t>
      </w:r>
      <w:r w:rsidR="008F4F26" w:rsidRPr="005E03E1">
        <w:rPr>
          <w:rFonts w:ascii="Arial" w:hAnsi="Arial" w:cs="Arial"/>
        </w:rPr>
        <w:t xml:space="preserve">needs are </w:t>
      </w:r>
      <w:r w:rsidRPr="005E03E1">
        <w:rPr>
          <w:rFonts w:ascii="Arial" w:hAnsi="Arial" w:cs="Arial"/>
        </w:rPr>
        <w:t xml:space="preserve">critical given the drive </w:t>
      </w:r>
      <w:r w:rsidR="004F46E6" w:rsidRPr="005E03E1">
        <w:rPr>
          <w:rFonts w:ascii="Arial" w:hAnsi="Arial" w:cs="Arial"/>
        </w:rPr>
        <w:t>to integrate</w:t>
      </w:r>
      <w:r w:rsidRPr="005E03E1">
        <w:rPr>
          <w:rFonts w:ascii="Arial" w:hAnsi="Arial" w:cs="Arial"/>
        </w:rPr>
        <w:t xml:space="preserve"> health and s</w:t>
      </w:r>
      <w:r w:rsidR="00636097" w:rsidRPr="005E03E1">
        <w:rPr>
          <w:rFonts w:ascii="Arial" w:hAnsi="Arial" w:cs="Arial"/>
        </w:rPr>
        <w:t>ocial care services</w:t>
      </w:r>
      <w:r w:rsidRPr="005E03E1">
        <w:rPr>
          <w:rFonts w:ascii="Arial" w:hAnsi="Arial" w:cs="Arial"/>
        </w:rPr>
        <w:t>.</w:t>
      </w:r>
      <w:r w:rsidR="00A220B0" w:rsidRPr="005E03E1">
        <w:rPr>
          <w:rFonts w:ascii="Arial" w:hAnsi="Arial" w:cs="Arial"/>
        </w:rPr>
        <w:t xml:space="preserve"> </w:t>
      </w:r>
    </w:p>
    <w:p w14:paraId="0492F9E6" w14:textId="77777777" w:rsidR="00B6558B" w:rsidRPr="005E03E1" w:rsidRDefault="00B6558B" w:rsidP="00A220B0">
      <w:pPr>
        <w:spacing w:after="0" w:line="240" w:lineRule="auto"/>
        <w:rPr>
          <w:rFonts w:ascii="Arial" w:hAnsi="Arial" w:cs="Arial"/>
        </w:rPr>
      </w:pPr>
    </w:p>
    <w:p w14:paraId="0492F9E7" w14:textId="77777777" w:rsidR="009E77B4" w:rsidRPr="005E03E1" w:rsidRDefault="00F223BA" w:rsidP="00B6558B">
      <w:pPr>
        <w:spacing w:after="0" w:line="240" w:lineRule="auto"/>
        <w:rPr>
          <w:rFonts w:ascii="Arial" w:hAnsi="Arial" w:cs="Arial"/>
          <w:b/>
          <w:color w:val="000000"/>
        </w:rPr>
      </w:pPr>
      <w:r w:rsidRPr="005E03E1">
        <w:rPr>
          <w:rFonts w:ascii="Arial" w:hAnsi="Arial" w:cs="Arial"/>
          <w:b/>
          <w:color w:val="000000"/>
        </w:rPr>
        <w:t xml:space="preserve">The Current </w:t>
      </w:r>
      <w:r w:rsidR="004F46E6" w:rsidRPr="005E03E1">
        <w:rPr>
          <w:rFonts w:ascii="Arial" w:hAnsi="Arial" w:cs="Arial"/>
          <w:b/>
          <w:color w:val="000000"/>
        </w:rPr>
        <w:t xml:space="preserve">Skills Context </w:t>
      </w:r>
    </w:p>
    <w:p w14:paraId="0492F9E8" w14:textId="77777777" w:rsidR="00E90260" w:rsidRPr="005E03E1" w:rsidRDefault="00E90260" w:rsidP="00B6558B">
      <w:pPr>
        <w:spacing w:after="0" w:line="240" w:lineRule="auto"/>
        <w:rPr>
          <w:rFonts w:ascii="Arial" w:hAnsi="Arial" w:cs="Arial"/>
          <w:b/>
          <w:color w:val="000000"/>
        </w:rPr>
      </w:pPr>
    </w:p>
    <w:p w14:paraId="0492F9E9" w14:textId="77777777" w:rsidR="005317AB" w:rsidRPr="005E03E1" w:rsidRDefault="00962466" w:rsidP="005E03E1">
      <w:pPr>
        <w:spacing w:after="0" w:line="240" w:lineRule="auto"/>
        <w:ind w:firstLine="360"/>
        <w:rPr>
          <w:rFonts w:ascii="Arial" w:hAnsi="Arial" w:cs="Arial"/>
          <w:color w:val="000000"/>
        </w:rPr>
      </w:pPr>
      <w:r w:rsidRPr="005E03E1">
        <w:rPr>
          <w:rFonts w:ascii="Arial" w:hAnsi="Arial" w:cs="Arial"/>
          <w:color w:val="000000"/>
        </w:rPr>
        <w:t xml:space="preserve">Economic focus &amp; reduction of bureaucracy </w:t>
      </w:r>
    </w:p>
    <w:p w14:paraId="0492F9EA" w14:textId="77777777" w:rsidR="00B6558B" w:rsidRPr="005E03E1" w:rsidRDefault="00B6558B" w:rsidP="005E03E1">
      <w:pPr>
        <w:pStyle w:val="ListParagraph"/>
        <w:numPr>
          <w:ilvl w:val="0"/>
          <w:numId w:val="6"/>
        </w:numPr>
        <w:spacing w:after="0" w:line="240" w:lineRule="auto"/>
        <w:rPr>
          <w:rFonts w:ascii="Arial" w:hAnsi="Arial" w:cs="Arial"/>
          <w:color w:val="000000"/>
        </w:rPr>
      </w:pPr>
      <w:r w:rsidRPr="005E03E1">
        <w:rPr>
          <w:rFonts w:ascii="Arial" w:hAnsi="Arial" w:cs="Arial"/>
          <w:color w:val="000000"/>
        </w:rPr>
        <w:t>The main thrust of skills policy (post-education) over the l</w:t>
      </w:r>
      <w:r w:rsidR="00560CB1" w:rsidRPr="005E03E1">
        <w:rPr>
          <w:rFonts w:ascii="Arial" w:hAnsi="Arial" w:cs="Arial"/>
          <w:color w:val="000000"/>
        </w:rPr>
        <w:t>ast few years has been</w:t>
      </w:r>
      <w:r w:rsidRPr="005E03E1">
        <w:rPr>
          <w:rFonts w:ascii="Arial" w:hAnsi="Arial" w:cs="Arial"/>
          <w:color w:val="000000"/>
        </w:rPr>
        <w:t xml:space="preserve"> on economic development and the role of employers</w:t>
      </w:r>
      <w:r w:rsidR="00CB1945" w:rsidRPr="005E03E1">
        <w:rPr>
          <w:rFonts w:ascii="Arial" w:hAnsi="Arial" w:cs="Arial"/>
          <w:color w:val="000000"/>
        </w:rPr>
        <w:t>. Some bureaucracy has been removed and there is a greater</w:t>
      </w:r>
      <w:r w:rsidRPr="005E03E1">
        <w:rPr>
          <w:rFonts w:ascii="Arial" w:hAnsi="Arial" w:cs="Arial"/>
          <w:color w:val="000000"/>
        </w:rPr>
        <w:t xml:space="preserve"> commissioning role for</w:t>
      </w:r>
      <w:r w:rsidR="00C47D96" w:rsidRPr="005E03E1">
        <w:rPr>
          <w:rFonts w:ascii="Arial" w:hAnsi="Arial" w:cs="Arial"/>
          <w:color w:val="000000"/>
        </w:rPr>
        <w:t xml:space="preserve"> the</w:t>
      </w:r>
      <w:r w:rsidRPr="005E03E1">
        <w:rPr>
          <w:rFonts w:ascii="Arial" w:hAnsi="Arial" w:cs="Arial"/>
          <w:color w:val="000000"/>
        </w:rPr>
        <w:t xml:space="preserve"> Department for E</w:t>
      </w:r>
      <w:r w:rsidR="00560CB1" w:rsidRPr="005E03E1">
        <w:rPr>
          <w:rFonts w:ascii="Arial" w:hAnsi="Arial" w:cs="Arial"/>
          <w:color w:val="000000"/>
        </w:rPr>
        <w:t>ducation</w:t>
      </w:r>
      <w:r w:rsidR="00CB1945" w:rsidRPr="005E03E1">
        <w:rPr>
          <w:rFonts w:ascii="Arial" w:hAnsi="Arial" w:cs="Arial"/>
          <w:color w:val="000000"/>
        </w:rPr>
        <w:t xml:space="preserve"> </w:t>
      </w:r>
      <w:r w:rsidR="00D646F2" w:rsidRPr="005E03E1">
        <w:rPr>
          <w:rFonts w:ascii="Arial" w:hAnsi="Arial" w:cs="Arial"/>
          <w:color w:val="000000"/>
        </w:rPr>
        <w:t>so that it can aim to have bigger</w:t>
      </w:r>
      <w:r w:rsidRPr="005E03E1">
        <w:rPr>
          <w:rFonts w:ascii="Arial" w:hAnsi="Arial" w:cs="Arial"/>
          <w:color w:val="000000"/>
        </w:rPr>
        <w:t xml:space="preserve"> impact in stimulating</w:t>
      </w:r>
      <w:r w:rsidR="00CB1945" w:rsidRPr="005E03E1">
        <w:rPr>
          <w:rFonts w:ascii="Arial" w:hAnsi="Arial" w:cs="Arial"/>
          <w:color w:val="000000"/>
        </w:rPr>
        <w:t xml:space="preserve"> the economy</w:t>
      </w:r>
      <w:r w:rsidR="00C82D35" w:rsidRPr="005E03E1">
        <w:rPr>
          <w:rFonts w:ascii="Arial" w:hAnsi="Arial" w:cs="Arial"/>
          <w:color w:val="000000"/>
        </w:rPr>
        <w:t xml:space="preserve"> through the private sector</w:t>
      </w:r>
      <w:r w:rsidR="00CB1945" w:rsidRPr="005E03E1">
        <w:rPr>
          <w:rFonts w:ascii="Arial" w:hAnsi="Arial" w:cs="Arial"/>
          <w:color w:val="000000"/>
        </w:rPr>
        <w:t>. Little attention has been paid to</w:t>
      </w:r>
      <w:r w:rsidRPr="005E03E1">
        <w:rPr>
          <w:rFonts w:ascii="Arial" w:hAnsi="Arial" w:cs="Arial"/>
          <w:color w:val="000000"/>
        </w:rPr>
        <w:t xml:space="preserve"> </w:t>
      </w:r>
      <w:r w:rsidR="00F52039" w:rsidRPr="005E03E1">
        <w:rPr>
          <w:rFonts w:ascii="Arial" w:hAnsi="Arial" w:cs="Arial"/>
          <w:color w:val="000000"/>
        </w:rPr>
        <w:t xml:space="preserve">the skills needs of </w:t>
      </w:r>
      <w:r w:rsidRPr="005E03E1">
        <w:rPr>
          <w:rFonts w:ascii="Arial" w:hAnsi="Arial" w:cs="Arial"/>
          <w:color w:val="000000"/>
        </w:rPr>
        <w:t>public se</w:t>
      </w:r>
      <w:r w:rsidR="00C82D35" w:rsidRPr="005E03E1">
        <w:rPr>
          <w:rFonts w:ascii="Arial" w:hAnsi="Arial" w:cs="Arial"/>
          <w:color w:val="000000"/>
        </w:rPr>
        <w:t>ctor employers</w:t>
      </w:r>
      <w:r w:rsidRPr="005E03E1">
        <w:rPr>
          <w:rFonts w:ascii="Arial" w:hAnsi="Arial" w:cs="Arial"/>
          <w:color w:val="000000"/>
        </w:rPr>
        <w:t xml:space="preserve">. </w:t>
      </w:r>
    </w:p>
    <w:p w14:paraId="0492F9EB" w14:textId="77777777" w:rsidR="00B6558B" w:rsidRPr="005E03E1" w:rsidRDefault="00B6558B" w:rsidP="00A220B0">
      <w:pPr>
        <w:spacing w:after="0" w:line="240" w:lineRule="auto"/>
        <w:rPr>
          <w:rFonts w:ascii="Arial" w:hAnsi="Arial" w:cs="Arial"/>
        </w:rPr>
      </w:pPr>
    </w:p>
    <w:p w14:paraId="0492F9EC" w14:textId="77777777" w:rsidR="00E90260" w:rsidRPr="005E03E1" w:rsidRDefault="00E90260" w:rsidP="005E03E1">
      <w:pPr>
        <w:spacing w:after="0" w:line="240" w:lineRule="auto"/>
        <w:ind w:firstLine="360"/>
        <w:rPr>
          <w:rFonts w:ascii="Arial" w:hAnsi="Arial" w:cs="Arial"/>
        </w:rPr>
      </w:pPr>
      <w:r w:rsidRPr="005E03E1">
        <w:rPr>
          <w:rFonts w:ascii="Arial" w:hAnsi="Arial" w:cs="Arial"/>
        </w:rPr>
        <w:t xml:space="preserve">Focus on young people </w:t>
      </w:r>
    </w:p>
    <w:p w14:paraId="0492F9ED" w14:textId="5C2FE638" w:rsidR="00B6558B" w:rsidRPr="005E03E1" w:rsidRDefault="00B6558B" w:rsidP="005E03E1">
      <w:pPr>
        <w:pStyle w:val="ListParagraph"/>
        <w:numPr>
          <w:ilvl w:val="0"/>
          <w:numId w:val="6"/>
        </w:numPr>
        <w:spacing w:after="0" w:line="240" w:lineRule="auto"/>
        <w:rPr>
          <w:rFonts w:ascii="Arial" w:hAnsi="Arial" w:cs="Arial"/>
          <w:color w:val="000000"/>
        </w:rPr>
      </w:pPr>
      <w:r w:rsidRPr="005E03E1">
        <w:rPr>
          <w:rFonts w:ascii="Arial" w:hAnsi="Arial" w:cs="Arial"/>
          <w:color w:val="000000"/>
        </w:rPr>
        <w:t>The secondary focus of skills policy has related to the employment of young people. The LGA has taken a strong line with its series of reports called ‘Hidden Talents’ which lobby cen</w:t>
      </w:r>
      <w:r w:rsidR="009E4F31" w:rsidRPr="005E03E1">
        <w:rPr>
          <w:rFonts w:ascii="Arial" w:hAnsi="Arial" w:cs="Arial"/>
          <w:color w:val="000000"/>
        </w:rPr>
        <w:t>tral government around the key</w:t>
      </w:r>
      <w:r w:rsidRPr="005E03E1">
        <w:rPr>
          <w:rFonts w:ascii="Arial" w:hAnsi="Arial" w:cs="Arial"/>
          <w:color w:val="000000"/>
        </w:rPr>
        <w:t xml:space="preserve"> theme of helping young people transition into work through skills acquisition – mainly through promotion of apprenticeships and revitalised ‘career’ s</w:t>
      </w:r>
      <w:r w:rsidR="009E4F31" w:rsidRPr="005E03E1">
        <w:rPr>
          <w:rFonts w:ascii="Arial" w:hAnsi="Arial" w:cs="Arial"/>
          <w:color w:val="000000"/>
        </w:rPr>
        <w:t>upport. The most recent report</w:t>
      </w:r>
      <w:r w:rsidR="00500B83">
        <w:rPr>
          <w:rFonts w:ascii="Arial" w:hAnsi="Arial" w:cs="Arial"/>
          <w:color w:val="000000"/>
        </w:rPr>
        <w:t xml:space="preserve"> is attached at </w:t>
      </w:r>
      <w:r w:rsidR="005A035B" w:rsidRPr="00500B83">
        <w:rPr>
          <w:rFonts w:ascii="Arial" w:hAnsi="Arial" w:cs="Arial"/>
          <w:b/>
          <w:color w:val="000000"/>
          <w:u w:val="single"/>
        </w:rPr>
        <w:t>A</w:t>
      </w:r>
      <w:r w:rsidR="00500B83" w:rsidRPr="00500B83">
        <w:rPr>
          <w:rFonts w:ascii="Arial" w:hAnsi="Arial" w:cs="Arial"/>
          <w:b/>
          <w:color w:val="000000"/>
          <w:u w:val="single"/>
        </w:rPr>
        <w:t>ppendix A</w:t>
      </w:r>
      <w:r w:rsidR="005A035B" w:rsidRPr="005E03E1">
        <w:rPr>
          <w:rFonts w:ascii="Arial" w:hAnsi="Arial" w:cs="Arial"/>
          <w:color w:val="000000"/>
        </w:rPr>
        <w:t>.</w:t>
      </w:r>
      <w:r w:rsidRPr="005E03E1">
        <w:rPr>
          <w:rFonts w:ascii="Arial" w:hAnsi="Arial" w:cs="Arial"/>
          <w:color w:val="000000"/>
        </w:rPr>
        <w:t xml:space="preserve"> </w:t>
      </w:r>
    </w:p>
    <w:p w14:paraId="0492F9EE" w14:textId="77777777" w:rsidR="006C3191" w:rsidRPr="005E03E1" w:rsidRDefault="006C3191" w:rsidP="005E03E1">
      <w:pPr>
        <w:spacing w:after="0" w:line="240" w:lineRule="auto"/>
        <w:ind w:left="360"/>
        <w:rPr>
          <w:rFonts w:ascii="Arial" w:hAnsi="Arial" w:cs="Arial"/>
          <w:color w:val="000000"/>
        </w:rPr>
      </w:pPr>
    </w:p>
    <w:p w14:paraId="0492F9EF" w14:textId="77777777" w:rsidR="006C3191" w:rsidRPr="005E03E1" w:rsidRDefault="006C3191" w:rsidP="005E03E1">
      <w:pPr>
        <w:spacing w:after="0" w:line="240" w:lineRule="auto"/>
        <w:ind w:firstLine="360"/>
        <w:rPr>
          <w:rFonts w:ascii="Arial" w:hAnsi="Arial" w:cs="Arial"/>
        </w:rPr>
      </w:pPr>
      <w:r w:rsidRPr="005E03E1">
        <w:rPr>
          <w:rFonts w:ascii="Arial" w:hAnsi="Arial" w:cs="Arial"/>
        </w:rPr>
        <w:t>Devolution and S</w:t>
      </w:r>
      <w:bookmarkStart w:id="0" w:name="_GoBack"/>
      <w:bookmarkEnd w:id="0"/>
      <w:r w:rsidRPr="005E03E1">
        <w:rPr>
          <w:rFonts w:ascii="Arial" w:hAnsi="Arial" w:cs="Arial"/>
        </w:rPr>
        <w:t>kills</w:t>
      </w:r>
    </w:p>
    <w:p w14:paraId="0492F9F0" w14:textId="77777777" w:rsidR="006C3191" w:rsidRPr="005E03E1" w:rsidRDefault="00F223BA" w:rsidP="005E03E1">
      <w:pPr>
        <w:pStyle w:val="ListParagraph"/>
        <w:numPr>
          <w:ilvl w:val="0"/>
          <w:numId w:val="6"/>
        </w:numPr>
        <w:spacing w:after="0" w:line="240" w:lineRule="auto"/>
        <w:rPr>
          <w:rFonts w:ascii="Arial" w:hAnsi="Arial" w:cs="Arial"/>
        </w:rPr>
      </w:pPr>
      <w:r w:rsidRPr="005E03E1">
        <w:rPr>
          <w:rFonts w:ascii="Arial" w:hAnsi="Arial" w:cs="Arial"/>
        </w:rPr>
        <w:t>Plans for devolution include</w:t>
      </w:r>
      <w:r w:rsidR="006C3191" w:rsidRPr="005E03E1">
        <w:rPr>
          <w:rFonts w:ascii="Arial" w:hAnsi="Arial" w:cs="Arial"/>
        </w:rPr>
        <w:t xml:space="preserve"> funding for skills and employment support through councils to Local Enterprise Partnerships </w:t>
      </w:r>
      <w:r w:rsidR="00257D79" w:rsidRPr="005E03E1">
        <w:rPr>
          <w:rFonts w:ascii="Arial" w:hAnsi="Arial" w:cs="Arial"/>
        </w:rPr>
        <w:t>(LEPs).</w:t>
      </w:r>
      <w:r w:rsidRPr="005E03E1">
        <w:rPr>
          <w:rFonts w:ascii="Arial" w:hAnsi="Arial" w:cs="Arial"/>
        </w:rPr>
        <w:t xml:space="preserve"> Councils that understand the needs of their local economy will be best placed to use these new powers and funding to not only support their local growth agenda but also help embed employment and skills opportunities in a wider local education offer. </w:t>
      </w:r>
      <w:r w:rsidR="00257D79" w:rsidRPr="005E03E1">
        <w:rPr>
          <w:rFonts w:ascii="Arial" w:hAnsi="Arial" w:cs="Arial"/>
        </w:rPr>
        <w:t xml:space="preserve"> T</w:t>
      </w:r>
      <w:r w:rsidR="006C3191" w:rsidRPr="005E03E1">
        <w:rPr>
          <w:rFonts w:ascii="Arial" w:hAnsi="Arial" w:cs="Arial"/>
        </w:rPr>
        <w:t xml:space="preserve">he </w:t>
      </w:r>
      <w:r w:rsidRPr="005E03E1">
        <w:rPr>
          <w:rFonts w:ascii="Arial" w:hAnsi="Arial" w:cs="Arial"/>
        </w:rPr>
        <w:t>detail is yet to emerge but it is important for the LGA to have conversations with national skills bodies as described in this paper to ensure that they embrace devolution as well.</w:t>
      </w:r>
      <w:r w:rsidR="006C3191" w:rsidRPr="005E03E1">
        <w:rPr>
          <w:rFonts w:ascii="Arial" w:hAnsi="Arial" w:cs="Arial"/>
        </w:rPr>
        <w:t xml:space="preserve"> </w:t>
      </w:r>
    </w:p>
    <w:p w14:paraId="0492F9F1" w14:textId="77777777" w:rsidR="00E90260" w:rsidRPr="005E03E1" w:rsidRDefault="00E90260" w:rsidP="00B6558B">
      <w:pPr>
        <w:spacing w:after="0" w:line="240" w:lineRule="auto"/>
        <w:rPr>
          <w:rFonts w:ascii="Arial" w:hAnsi="Arial" w:cs="Arial"/>
          <w:color w:val="000000"/>
        </w:rPr>
      </w:pPr>
    </w:p>
    <w:p w14:paraId="0492F9F2" w14:textId="77777777" w:rsidR="007A5BB6" w:rsidRPr="005E03E1" w:rsidRDefault="00257D79" w:rsidP="005E03E1">
      <w:pPr>
        <w:spacing w:after="0" w:line="240" w:lineRule="auto"/>
        <w:ind w:firstLine="360"/>
        <w:rPr>
          <w:rFonts w:ascii="Arial" w:hAnsi="Arial" w:cs="Arial"/>
          <w:color w:val="000000"/>
        </w:rPr>
      </w:pPr>
      <w:r w:rsidRPr="005E03E1">
        <w:rPr>
          <w:rFonts w:ascii="Arial" w:hAnsi="Arial" w:cs="Arial"/>
          <w:color w:val="000000"/>
        </w:rPr>
        <w:t xml:space="preserve">Councils as local employers </w:t>
      </w:r>
    </w:p>
    <w:p w14:paraId="28F8C24A" w14:textId="77777777" w:rsidR="005E03E1" w:rsidRDefault="00257D79" w:rsidP="005E03E1">
      <w:pPr>
        <w:pStyle w:val="ListParagraph"/>
        <w:numPr>
          <w:ilvl w:val="0"/>
          <w:numId w:val="6"/>
        </w:numPr>
        <w:spacing w:after="0" w:line="240" w:lineRule="auto"/>
        <w:rPr>
          <w:rFonts w:ascii="Arial" w:hAnsi="Arial" w:cs="Arial"/>
          <w:color w:val="000000"/>
        </w:rPr>
      </w:pPr>
      <w:r w:rsidRPr="005E03E1">
        <w:rPr>
          <w:rFonts w:ascii="Arial" w:hAnsi="Arial" w:cs="Arial"/>
          <w:color w:val="000000"/>
        </w:rPr>
        <w:t xml:space="preserve">Whilst  </w:t>
      </w:r>
      <w:r w:rsidR="00E90260" w:rsidRPr="005E03E1">
        <w:rPr>
          <w:rFonts w:ascii="Arial" w:hAnsi="Arial" w:cs="Arial"/>
          <w:color w:val="000000"/>
        </w:rPr>
        <w:t xml:space="preserve">it </w:t>
      </w:r>
      <w:r w:rsidR="007A5BB6" w:rsidRPr="005E03E1">
        <w:rPr>
          <w:rFonts w:ascii="Arial" w:hAnsi="Arial" w:cs="Arial"/>
          <w:color w:val="000000"/>
        </w:rPr>
        <w:t xml:space="preserve">is </w:t>
      </w:r>
      <w:r w:rsidR="00E90260" w:rsidRPr="005E03E1">
        <w:rPr>
          <w:rFonts w:ascii="Arial" w:hAnsi="Arial" w:cs="Arial"/>
          <w:color w:val="000000"/>
        </w:rPr>
        <w:t>vital that local government continues to play a significant role in leading the employment and sk</w:t>
      </w:r>
      <w:r w:rsidR="007A5BB6" w:rsidRPr="005E03E1">
        <w:rPr>
          <w:rFonts w:ascii="Arial" w:hAnsi="Arial" w:cs="Arial"/>
          <w:color w:val="000000"/>
        </w:rPr>
        <w:t>ills agenda for their local area</w:t>
      </w:r>
      <w:r w:rsidR="00F223BA" w:rsidRPr="005E03E1">
        <w:rPr>
          <w:rFonts w:ascii="Arial" w:hAnsi="Arial" w:cs="Arial"/>
          <w:color w:val="000000"/>
        </w:rPr>
        <w:t>,</w:t>
      </w:r>
      <w:r w:rsidR="005317AB" w:rsidRPr="005E03E1">
        <w:rPr>
          <w:rFonts w:ascii="Arial" w:hAnsi="Arial" w:cs="Arial"/>
          <w:color w:val="000000"/>
        </w:rPr>
        <w:t xml:space="preserve"> </w:t>
      </w:r>
      <w:r w:rsidRPr="005E03E1">
        <w:rPr>
          <w:rFonts w:ascii="Arial" w:hAnsi="Arial" w:cs="Arial"/>
          <w:color w:val="000000"/>
        </w:rPr>
        <w:t xml:space="preserve">their </w:t>
      </w:r>
      <w:r w:rsidR="007A5BB6" w:rsidRPr="005E03E1">
        <w:rPr>
          <w:rFonts w:ascii="Arial" w:hAnsi="Arial" w:cs="Arial"/>
          <w:color w:val="000000"/>
        </w:rPr>
        <w:t xml:space="preserve"> role as a</w:t>
      </w:r>
      <w:r w:rsidR="006030FC" w:rsidRPr="005E03E1">
        <w:rPr>
          <w:rFonts w:ascii="Arial" w:hAnsi="Arial" w:cs="Arial"/>
          <w:color w:val="000000"/>
        </w:rPr>
        <w:t xml:space="preserve">n employer </w:t>
      </w:r>
      <w:r w:rsidRPr="005E03E1">
        <w:rPr>
          <w:rFonts w:ascii="Arial" w:hAnsi="Arial" w:cs="Arial"/>
          <w:color w:val="000000"/>
        </w:rPr>
        <w:t xml:space="preserve">is </w:t>
      </w:r>
      <w:r w:rsidR="006030FC" w:rsidRPr="005E03E1">
        <w:rPr>
          <w:rFonts w:ascii="Arial" w:hAnsi="Arial" w:cs="Arial"/>
          <w:color w:val="000000"/>
        </w:rPr>
        <w:t xml:space="preserve">just as significant. </w:t>
      </w:r>
      <w:r w:rsidR="005317AB" w:rsidRPr="005E03E1">
        <w:rPr>
          <w:rFonts w:ascii="Arial" w:hAnsi="Arial" w:cs="Arial"/>
          <w:color w:val="000000"/>
        </w:rPr>
        <w:t xml:space="preserve">All jobs, both commissioned and using direct employees </w:t>
      </w:r>
      <w:r w:rsidR="00F223BA" w:rsidRPr="005E03E1">
        <w:rPr>
          <w:rFonts w:ascii="Arial" w:hAnsi="Arial" w:cs="Arial"/>
          <w:color w:val="000000"/>
        </w:rPr>
        <w:t>are important</w:t>
      </w:r>
      <w:r w:rsidR="007A5BB6" w:rsidRPr="005E03E1">
        <w:rPr>
          <w:rFonts w:ascii="Arial" w:hAnsi="Arial" w:cs="Arial"/>
          <w:color w:val="000000"/>
        </w:rPr>
        <w:t xml:space="preserve"> especially where the economy is weaker and more dependent on public sector employment. </w:t>
      </w:r>
      <w:r w:rsidR="00451AA9" w:rsidRPr="005E03E1">
        <w:rPr>
          <w:rFonts w:ascii="Arial" w:hAnsi="Arial" w:cs="Arial"/>
          <w:color w:val="000000"/>
        </w:rPr>
        <w:t>A number of challeng</w:t>
      </w:r>
      <w:r w:rsidR="005317AB" w:rsidRPr="005E03E1">
        <w:rPr>
          <w:rFonts w:ascii="Arial" w:hAnsi="Arial" w:cs="Arial"/>
          <w:color w:val="000000"/>
        </w:rPr>
        <w:t xml:space="preserve">es facing councils as employers </w:t>
      </w:r>
      <w:r w:rsidR="007A5BB6" w:rsidRPr="005E03E1">
        <w:rPr>
          <w:rFonts w:ascii="Arial" w:hAnsi="Arial" w:cs="Arial"/>
          <w:color w:val="000000"/>
        </w:rPr>
        <w:t>in relation to skills</w:t>
      </w:r>
      <w:r w:rsidR="00451AA9" w:rsidRPr="005E03E1">
        <w:rPr>
          <w:rFonts w:ascii="Arial" w:hAnsi="Arial" w:cs="Arial"/>
          <w:color w:val="000000"/>
        </w:rPr>
        <w:t xml:space="preserve"> have been identified</w:t>
      </w:r>
      <w:r w:rsidR="007A5BB6" w:rsidRPr="005E03E1">
        <w:rPr>
          <w:rFonts w:ascii="Arial" w:hAnsi="Arial" w:cs="Arial"/>
          <w:color w:val="000000"/>
        </w:rPr>
        <w:t xml:space="preserve">. </w:t>
      </w:r>
      <w:r w:rsidRPr="005E03E1">
        <w:rPr>
          <w:rFonts w:ascii="Arial" w:hAnsi="Arial" w:cs="Arial"/>
          <w:color w:val="000000"/>
        </w:rPr>
        <w:t xml:space="preserve">These are: </w:t>
      </w:r>
    </w:p>
    <w:p w14:paraId="2E9CCDFC" w14:textId="77777777" w:rsidR="0032458E" w:rsidRDefault="0032458E" w:rsidP="0032458E">
      <w:pPr>
        <w:pStyle w:val="ListParagraph"/>
        <w:spacing w:after="0" w:line="240" w:lineRule="auto"/>
        <w:ind w:left="360"/>
        <w:rPr>
          <w:rFonts w:ascii="Arial" w:hAnsi="Arial" w:cs="Arial"/>
          <w:color w:val="000000"/>
        </w:rPr>
      </w:pPr>
    </w:p>
    <w:p w14:paraId="7F5EBE7D" w14:textId="6A7C5152" w:rsidR="005E03E1" w:rsidRDefault="00F52039"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is a need to do </w:t>
      </w:r>
      <w:r w:rsidR="00962466" w:rsidRPr="005E03E1">
        <w:rPr>
          <w:rFonts w:ascii="Arial" w:hAnsi="Arial" w:cs="Arial"/>
          <w:b/>
          <w:color w:val="000000"/>
        </w:rPr>
        <w:t>more joint procurement</w:t>
      </w:r>
      <w:r w:rsidR="00E90260" w:rsidRPr="005E03E1">
        <w:rPr>
          <w:rFonts w:ascii="Arial" w:hAnsi="Arial" w:cs="Arial"/>
          <w:color w:val="000000"/>
        </w:rPr>
        <w:t xml:space="preserve"> of learning and development solutions </w:t>
      </w:r>
      <w:r w:rsidR="006030FC" w:rsidRPr="005E03E1">
        <w:rPr>
          <w:rFonts w:ascii="Arial" w:hAnsi="Arial" w:cs="Arial"/>
          <w:color w:val="000000"/>
        </w:rPr>
        <w:t>between public</w:t>
      </w:r>
      <w:r w:rsidRPr="005E03E1">
        <w:rPr>
          <w:rFonts w:ascii="Arial" w:hAnsi="Arial" w:cs="Arial"/>
          <w:color w:val="000000"/>
        </w:rPr>
        <w:t xml:space="preserve"> sector partners and </w:t>
      </w:r>
      <w:r w:rsidR="006030FC" w:rsidRPr="005E03E1">
        <w:rPr>
          <w:rFonts w:ascii="Arial" w:hAnsi="Arial" w:cs="Arial"/>
          <w:color w:val="000000"/>
        </w:rPr>
        <w:t>councils</w:t>
      </w:r>
      <w:r w:rsidR="0032458E">
        <w:rPr>
          <w:rFonts w:ascii="Arial" w:hAnsi="Arial" w:cs="Arial"/>
          <w:color w:val="000000"/>
        </w:rPr>
        <w:t>;</w:t>
      </w:r>
    </w:p>
    <w:p w14:paraId="0492F9F6" w14:textId="3E489F9D" w:rsidR="006030FC" w:rsidRPr="005E03E1" w:rsidRDefault="002B652D"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Cross-sector working mean</w:t>
      </w:r>
      <w:r w:rsidR="005317AB" w:rsidRPr="005E03E1">
        <w:rPr>
          <w:rFonts w:ascii="Arial" w:hAnsi="Arial" w:cs="Arial"/>
          <w:color w:val="000000"/>
        </w:rPr>
        <w:t>s</w:t>
      </w:r>
      <w:r w:rsidRPr="005E03E1">
        <w:rPr>
          <w:rFonts w:ascii="Arial" w:hAnsi="Arial" w:cs="Arial"/>
          <w:color w:val="000000"/>
        </w:rPr>
        <w:t xml:space="preserve"> skills need to be universally recognised and transferrable</w:t>
      </w:r>
      <w:r w:rsidR="0032458E">
        <w:rPr>
          <w:rFonts w:ascii="Arial" w:hAnsi="Arial" w:cs="Arial"/>
          <w:color w:val="000000"/>
        </w:rPr>
        <w:t>;</w:t>
      </w:r>
      <w:r w:rsidR="00B2191D" w:rsidRPr="005E03E1">
        <w:rPr>
          <w:rFonts w:ascii="Arial" w:hAnsi="Arial" w:cs="Arial"/>
          <w:color w:val="000000"/>
        </w:rPr>
        <w:t xml:space="preserve"> </w:t>
      </w:r>
    </w:p>
    <w:p w14:paraId="0492F9F7" w14:textId="0320284D" w:rsidR="00E90260" w:rsidRDefault="004F74CF"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lastRenderedPageBreak/>
        <w:t xml:space="preserve">There is a </w:t>
      </w:r>
      <w:r w:rsidR="00E90260" w:rsidRPr="005E03E1">
        <w:rPr>
          <w:rFonts w:ascii="Arial" w:hAnsi="Arial" w:cs="Arial"/>
          <w:color w:val="000000"/>
        </w:rPr>
        <w:t>poor understanding of</w:t>
      </w:r>
      <w:r w:rsidRPr="005E03E1">
        <w:rPr>
          <w:rFonts w:ascii="Arial" w:hAnsi="Arial" w:cs="Arial"/>
          <w:color w:val="000000"/>
        </w:rPr>
        <w:t xml:space="preserve"> the</w:t>
      </w:r>
      <w:r w:rsidR="00E90260" w:rsidRPr="005E03E1">
        <w:rPr>
          <w:rFonts w:ascii="Arial" w:hAnsi="Arial" w:cs="Arial"/>
          <w:color w:val="000000"/>
        </w:rPr>
        <w:t xml:space="preserve"> local and regional </w:t>
      </w:r>
      <w:r w:rsidR="00962466" w:rsidRPr="005E03E1">
        <w:rPr>
          <w:rFonts w:ascii="Arial" w:hAnsi="Arial" w:cs="Arial"/>
          <w:b/>
          <w:color w:val="000000"/>
        </w:rPr>
        <w:t>demand and supply issues for skills</w:t>
      </w:r>
      <w:r w:rsidR="00E90260" w:rsidRPr="005E03E1">
        <w:rPr>
          <w:rFonts w:ascii="Arial" w:hAnsi="Arial" w:cs="Arial"/>
          <w:color w:val="000000"/>
        </w:rPr>
        <w:t xml:space="preserve"> </w:t>
      </w:r>
      <w:r w:rsidR="001F29C8" w:rsidRPr="005E03E1">
        <w:rPr>
          <w:rFonts w:ascii="Arial" w:hAnsi="Arial" w:cs="Arial"/>
          <w:color w:val="000000"/>
        </w:rPr>
        <w:t>and how co</w:t>
      </w:r>
      <w:r w:rsidR="005317AB" w:rsidRPr="005E03E1">
        <w:rPr>
          <w:rFonts w:ascii="Arial" w:hAnsi="Arial" w:cs="Arial"/>
          <w:color w:val="000000"/>
        </w:rPr>
        <w:t>uncils need to respond to them</w:t>
      </w:r>
      <w:r w:rsidR="0032458E">
        <w:rPr>
          <w:rFonts w:ascii="Arial" w:hAnsi="Arial" w:cs="Arial"/>
          <w:color w:val="000000"/>
        </w:rPr>
        <w:t>;</w:t>
      </w:r>
    </w:p>
    <w:p w14:paraId="6C4FED68" w14:textId="77777777" w:rsidR="00624773" w:rsidRPr="005E03E1" w:rsidRDefault="00624773" w:rsidP="00624773">
      <w:pPr>
        <w:pStyle w:val="ListParagraph"/>
        <w:spacing w:after="0" w:line="240" w:lineRule="auto"/>
        <w:ind w:left="1021"/>
        <w:rPr>
          <w:rFonts w:ascii="Arial" w:hAnsi="Arial" w:cs="Arial"/>
          <w:color w:val="000000"/>
        </w:rPr>
      </w:pPr>
    </w:p>
    <w:p w14:paraId="0492F9F8" w14:textId="560B81EE" w:rsidR="00FF1BEB" w:rsidRDefault="00FF1BEB"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is a </w:t>
      </w:r>
      <w:r w:rsidR="00962466" w:rsidRPr="005E03E1">
        <w:rPr>
          <w:rFonts w:ascii="Arial" w:hAnsi="Arial" w:cs="Arial"/>
          <w:b/>
          <w:color w:val="000000"/>
        </w:rPr>
        <w:t>lack of strategic workforce planning skills</w:t>
      </w:r>
      <w:r w:rsidRPr="005E03E1">
        <w:rPr>
          <w:rFonts w:ascii="Arial" w:hAnsi="Arial" w:cs="Arial"/>
          <w:color w:val="000000"/>
        </w:rPr>
        <w:t xml:space="preserve"> added to poor quality </w:t>
      </w:r>
      <w:r w:rsidR="00E90260" w:rsidRPr="005E03E1">
        <w:rPr>
          <w:rFonts w:ascii="Arial" w:hAnsi="Arial" w:cs="Arial"/>
          <w:color w:val="000000"/>
        </w:rPr>
        <w:t xml:space="preserve">regional and national data to </w:t>
      </w:r>
      <w:r w:rsidRPr="005E03E1">
        <w:rPr>
          <w:rFonts w:ascii="Arial" w:hAnsi="Arial" w:cs="Arial"/>
          <w:color w:val="000000"/>
        </w:rPr>
        <w:t xml:space="preserve">enable the sector to </w:t>
      </w:r>
      <w:r w:rsidR="00E90260" w:rsidRPr="005E03E1">
        <w:rPr>
          <w:rFonts w:ascii="Arial" w:hAnsi="Arial" w:cs="Arial"/>
          <w:color w:val="000000"/>
        </w:rPr>
        <w:t>lobby gove</w:t>
      </w:r>
      <w:r w:rsidRPr="005E03E1">
        <w:rPr>
          <w:rFonts w:ascii="Arial" w:hAnsi="Arial" w:cs="Arial"/>
          <w:color w:val="000000"/>
        </w:rPr>
        <w:t>rnment departments and challenge the way skills interventions are funded</w:t>
      </w:r>
      <w:r w:rsidR="0032458E">
        <w:rPr>
          <w:rFonts w:ascii="Arial" w:hAnsi="Arial" w:cs="Arial"/>
          <w:color w:val="000000"/>
        </w:rPr>
        <w:t>;</w:t>
      </w:r>
    </w:p>
    <w:p w14:paraId="4B9B257E" w14:textId="4121A626" w:rsidR="00624773" w:rsidRPr="00624773" w:rsidRDefault="00624773" w:rsidP="00624773">
      <w:pPr>
        <w:pStyle w:val="ListParagraph"/>
        <w:rPr>
          <w:rFonts w:ascii="Arial" w:hAnsi="Arial" w:cs="Arial"/>
          <w:color w:val="000000"/>
        </w:rPr>
      </w:pPr>
    </w:p>
    <w:p w14:paraId="462337DD" w14:textId="77777777" w:rsidR="00624773" w:rsidRDefault="00FF1BEB"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has been a rapid </w:t>
      </w:r>
      <w:r w:rsidR="00E90260" w:rsidRPr="005E03E1">
        <w:rPr>
          <w:rFonts w:ascii="Arial" w:hAnsi="Arial" w:cs="Arial"/>
          <w:color w:val="000000"/>
        </w:rPr>
        <w:t xml:space="preserve">loss of experience, knowledge and skills through workforce reduction </w:t>
      </w:r>
      <w:r w:rsidRPr="005E03E1">
        <w:rPr>
          <w:rFonts w:ascii="Arial" w:hAnsi="Arial" w:cs="Arial"/>
          <w:color w:val="000000"/>
        </w:rPr>
        <w:t xml:space="preserve">which has rendered </w:t>
      </w:r>
      <w:r w:rsidR="00962466" w:rsidRPr="005E03E1">
        <w:rPr>
          <w:rFonts w:ascii="Arial" w:hAnsi="Arial" w:cs="Arial"/>
          <w:b/>
          <w:color w:val="000000"/>
        </w:rPr>
        <w:t>succession planning ineffective</w:t>
      </w:r>
      <w:r w:rsidR="0032458E" w:rsidRPr="0032458E">
        <w:rPr>
          <w:rFonts w:ascii="Arial" w:hAnsi="Arial" w:cs="Arial"/>
          <w:color w:val="000000"/>
        </w:rPr>
        <w:t>;</w:t>
      </w:r>
    </w:p>
    <w:p w14:paraId="0492F9F9" w14:textId="5022E51D" w:rsidR="00E90260" w:rsidRPr="00624773" w:rsidRDefault="00FF1BEB" w:rsidP="00624773">
      <w:pPr>
        <w:spacing w:after="0" w:line="240" w:lineRule="auto"/>
        <w:rPr>
          <w:rFonts w:ascii="Arial" w:hAnsi="Arial" w:cs="Arial"/>
          <w:color w:val="000000"/>
        </w:rPr>
      </w:pPr>
      <w:r w:rsidRPr="00624773">
        <w:rPr>
          <w:rFonts w:ascii="Arial" w:hAnsi="Arial" w:cs="Arial"/>
          <w:color w:val="000000"/>
        </w:rPr>
        <w:t xml:space="preserve"> </w:t>
      </w:r>
      <w:r w:rsidR="00E90260" w:rsidRPr="00624773">
        <w:rPr>
          <w:rFonts w:ascii="Arial" w:hAnsi="Arial" w:cs="Arial"/>
          <w:color w:val="000000"/>
        </w:rPr>
        <w:t xml:space="preserve"> </w:t>
      </w:r>
    </w:p>
    <w:p w14:paraId="0492F9FA" w14:textId="4A26D3C2" w:rsidR="007A5BB6" w:rsidRDefault="00EB4C22"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has been a reduction in </w:t>
      </w:r>
      <w:r w:rsidR="00962466" w:rsidRPr="005E03E1">
        <w:rPr>
          <w:rFonts w:ascii="Arial" w:hAnsi="Arial" w:cs="Arial"/>
          <w:b/>
          <w:color w:val="000000"/>
        </w:rPr>
        <w:t>investment in training</w:t>
      </w:r>
      <w:r w:rsidR="007A5BB6" w:rsidRPr="005E03E1">
        <w:rPr>
          <w:rFonts w:ascii="Arial" w:hAnsi="Arial" w:cs="Arial"/>
          <w:color w:val="000000"/>
        </w:rPr>
        <w:t xml:space="preserve"> and development</w:t>
      </w:r>
      <w:r w:rsidRPr="005E03E1">
        <w:rPr>
          <w:rFonts w:ascii="Arial" w:hAnsi="Arial" w:cs="Arial"/>
          <w:color w:val="000000"/>
        </w:rPr>
        <w:t xml:space="preserve"> due to government redu</w:t>
      </w:r>
      <w:r w:rsidR="005317AB" w:rsidRPr="005E03E1">
        <w:rPr>
          <w:rFonts w:ascii="Arial" w:hAnsi="Arial" w:cs="Arial"/>
          <w:color w:val="000000"/>
        </w:rPr>
        <w:t>cing funding to local councils</w:t>
      </w:r>
      <w:r w:rsidR="0032458E">
        <w:rPr>
          <w:rFonts w:ascii="Arial" w:hAnsi="Arial" w:cs="Arial"/>
          <w:color w:val="000000"/>
        </w:rPr>
        <w:t>;</w:t>
      </w:r>
    </w:p>
    <w:p w14:paraId="78214A19" w14:textId="23FA9218" w:rsidR="00624773" w:rsidRPr="00624773" w:rsidRDefault="00624773" w:rsidP="00624773">
      <w:pPr>
        <w:pStyle w:val="ListParagraph"/>
        <w:rPr>
          <w:rFonts w:ascii="Arial" w:hAnsi="Arial" w:cs="Arial"/>
          <w:color w:val="000000"/>
        </w:rPr>
      </w:pPr>
    </w:p>
    <w:p w14:paraId="0492F9FB" w14:textId="3ACCC53F" w:rsidR="00E90260" w:rsidRDefault="00EB4C22"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is a </w:t>
      </w:r>
      <w:r w:rsidR="00E90260" w:rsidRPr="005E03E1">
        <w:rPr>
          <w:rFonts w:ascii="Arial" w:hAnsi="Arial" w:cs="Arial"/>
          <w:color w:val="000000"/>
        </w:rPr>
        <w:t xml:space="preserve">need for </w:t>
      </w:r>
      <w:r w:rsidRPr="005E03E1">
        <w:rPr>
          <w:rFonts w:ascii="Arial" w:hAnsi="Arial" w:cs="Arial"/>
          <w:color w:val="000000"/>
        </w:rPr>
        <w:t xml:space="preserve">more effective ways to </w:t>
      </w:r>
      <w:r w:rsidR="00E90260" w:rsidRPr="005E03E1">
        <w:rPr>
          <w:rFonts w:ascii="Arial" w:hAnsi="Arial" w:cs="Arial"/>
          <w:color w:val="000000"/>
        </w:rPr>
        <w:t xml:space="preserve">pay, reward and engage key workers to </w:t>
      </w:r>
      <w:r w:rsidR="00962466" w:rsidRPr="005E03E1">
        <w:rPr>
          <w:rFonts w:ascii="Arial" w:hAnsi="Arial" w:cs="Arial"/>
          <w:b/>
          <w:color w:val="000000"/>
        </w:rPr>
        <w:t xml:space="preserve">aid </w:t>
      </w:r>
      <w:r w:rsidR="002B652D" w:rsidRPr="005E03E1">
        <w:rPr>
          <w:rFonts w:ascii="Arial" w:hAnsi="Arial" w:cs="Arial"/>
          <w:b/>
          <w:color w:val="000000"/>
        </w:rPr>
        <w:t>recruitment and retention</w:t>
      </w:r>
      <w:r w:rsidR="0032458E">
        <w:rPr>
          <w:rFonts w:ascii="Arial" w:hAnsi="Arial" w:cs="Arial"/>
          <w:b/>
          <w:color w:val="000000"/>
        </w:rPr>
        <w:t xml:space="preserve">; </w:t>
      </w:r>
      <w:r w:rsidR="0032458E" w:rsidRPr="0032458E">
        <w:rPr>
          <w:rFonts w:ascii="Arial" w:hAnsi="Arial" w:cs="Arial"/>
          <w:color w:val="000000"/>
        </w:rPr>
        <w:t>and</w:t>
      </w:r>
      <w:r w:rsidRPr="0032458E">
        <w:rPr>
          <w:rFonts w:ascii="Arial" w:hAnsi="Arial" w:cs="Arial"/>
          <w:color w:val="000000"/>
        </w:rPr>
        <w:t xml:space="preserve"> </w:t>
      </w:r>
    </w:p>
    <w:p w14:paraId="7C5D1289" w14:textId="7D12B77F" w:rsidR="00624773" w:rsidRPr="00624773" w:rsidRDefault="00624773" w:rsidP="00624773">
      <w:pPr>
        <w:pStyle w:val="ListParagraph"/>
        <w:rPr>
          <w:rFonts w:ascii="Arial" w:hAnsi="Arial" w:cs="Arial"/>
          <w:color w:val="000000"/>
        </w:rPr>
      </w:pPr>
    </w:p>
    <w:p w14:paraId="0492F9FC" w14:textId="77777777" w:rsidR="00E90260" w:rsidRPr="005E03E1" w:rsidRDefault="00EB4C22" w:rsidP="005E03E1">
      <w:pPr>
        <w:pStyle w:val="ListParagraph"/>
        <w:numPr>
          <w:ilvl w:val="1"/>
          <w:numId w:val="6"/>
        </w:numPr>
        <w:spacing w:after="0" w:line="240" w:lineRule="auto"/>
        <w:rPr>
          <w:rFonts w:ascii="Arial" w:hAnsi="Arial" w:cs="Arial"/>
          <w:color w:val="000000"/>
        </w:rPr>
      </w:pPr>
      <w:r w:rsidRPr="005E03E1">
        <w:rPr>
          <w:rFonts w:ascii="Arial" w:hAnsi="Arial" w:cs="Arial"/>
          <w:color w:val="000000"/>
        </w:rPr>
        <w:t xml:space="preserve">There are </w:t>
      </w:r>
      <w:r w:rsidR="00962466" w:rsidRPr="005E03E1">
        <w:rPr>
          <w:rFonts w:ascii="Arial" w:hAnsi="Arial" w:cs="Arial"/>
          <w:b/>
          <w:color w:val="000000"/>
        </w:rPr>
        <w:t>skill shortage</w:t>
      </w:r>
      <w:r w:rsidR="00257D79" w:rsidRPr="005E03E1">
        <w:rPr>
          <w:rFonts w:ascii="Arial" w:hAnsi="Arial" w:cs="Arial"/>
          <w:color w:val="000000"/>
        </w:rPr>
        <w:t>s</w:t>
      </w:r>
      <w:r w:rsidRPr="005E03E1">
        <w:rPr>
          <w:rFonts w:ascii="Arial" w:hAnsi="Arial" w:cs="Arial"/>
          <w:color w:val="000000"/>
        </w:rPr>
        <w:t xml:space="preserve"> in certain key </w:t>
      </w:r>
      <w:r w:rsidR="00E90260" w:rsidRPr="005E03E1">
        <w:rPr>
          <w:rFonts w:ascii="Arial" w:hAnsi="Arial" w:cs="Arial"/>
          <w:color w:val="000000"/>
        </w:rPr>
        <w:t xml:space="preserve">professional roles </w:t>
      </w:r>
      <w:r w:rsidR="007A5BB6" w:rsidRPr="005E03E1">
        <w:rPr>
          <w:rFonts w:ascii="Arial" w:hAnsi="Arial" w:cs="Arial"/>
          <w:color w:val="000000"/>
        </w:rPr>
        <w:t>for example Children</w:t>
      </w:r>
      <w:r w:rsidRPr="005E03E1">
        <w:rPr>
          <w:rFonts w:ascii="Arial" w:hAnsi="Arial" w:cs="Arial"/>
          <w:color w:val="000000"/>
        </w:rPr>
        <w:t>’</w:t>
      </w:r>
      <w:r w:rsidR="007A5BB6" w:rsidRPr="005E03E1">
        <w:rPr>
          <w:rFonts w:ascii="Arial" w:hAnsi="Arial" w:cs="Arial"/>
          <w:color w:val="000000"/>
        </w:rPr>
        <w:t>s social workers</w:t>
      </w:r>
      <w:r w:rsidRPr="005E03E1">
        <w:rPr>
          <w:rFonts w:ascii="Arial" w:hAnsi="Arial" w:cs="Arial"/>
          <w:color w:val="000000"/>
        </w:rPr>
        <w:t xml:space="preserve"> that require regional and/or national interventions. </w:t>
      </w:r>
      <w:r w:rsidR="006030FC" w:rsidRPr="005E03E1">
        <w:rPr>
          <w:rFonts w:ascii="Arial" w:hAnsi="Arial" w:cs="Arial"/>
          <w:color w:val="000000"/>
        </w:rPr>
        <w:t xml:space="preserve"> </w:t>
      </w:r>
    </w:p>
    <w:p w14:paraId="0492F9FD" w14:textId="77777777" w:rsidR="00E90260" w:rsidRPr="005E03E1" w:rsidRDefault="00E90260" w:rsidP="00E90260">
      <w:pPr>
        <w:spacing w:after="0" w:line="240" w:lineRule="auto"/>
        <w:rPr>
          <w:rFonts w:ascii="Arial" w:hAnsi="Arial" w:cs="Arial"/>
          <w:color w:val="000000"/>
        </w:rPr>
      </w:pPr>
      <w:r w:rsidRPr="005E03E1">
        <w:rPr>
          <w:rFonts w:ascii="Arial" w:hAnsi="Arial" w:cs="Arial"/>
          <w:color w:val="000000"/>
        </w:rPr>
        <w:t xml:space="preserve">  </w:t>
      </w:r>
      <w:r w:rsidR="00EB4C22" w:rsidRPr="005E03E1">
        <w:rPr>
          <w:rFonts w:ascii="Arial" w:hAnsi="Arial" w:cs="Arial"/>
          <w:color w:val="000000"/>
        </w:rPr>
        <w:t xml:space="preserve"> </w:t>
      </w:r>
    </w:p>
    <w:p w14:paraId="0492F9FE" w14:textId="77777777" w:rsidR="006030FC" w:rsidRPr="005E03E1" w:rsidRDefault="006030FC" w:rsidP="005E03E1">
      <w:pPr>
        <w:pStyle w:val="ListParagraph"/>
        <w:numPr>
          <w:ilvl w:val="0"/>
          <w:numId w:val="6"/>
        </w:numPr>
        <w:spacing w:after="0" w:line="240" w:lineRule="auto"/>
        <w:rPr>
          <w:rFonts w:ascii="Arial" w:hAnsi="Arial" w:cs="Arial"/>
          <w:color w:val="000000"/>
        </w:rPr>
      </w:pPr>
      <w:r w:rsidRPr="005E03E1">
        <w:rPr>
          <w:rFonts w:ascii="Arial" w:hAnsi="Arial" w:cs="Arial"/>
          <w:color w:val="000000"/>
        </w:rPr>
        <w:t xml:space="preserve">These challenges cannot be solved without a strong skills system where partner organisations </w:t>
      </w:r>
      <w:r w:rsidR="002B652D" w:rsidRPr="005E03E1">
        <w:rPr>
          <w:rFonts w:ascii="Arial" w:hAnsi="Arial" w:cs="Arial"/>
          <w:color w:val="000000"/>
        </w:rPr>
        <w:t>work together with Government</w:t>
      </w:r>
      <w:r w:rsidRPr="005E03E1">
        <w:rPr>
          <w:rFonts w:ascii="Arial" w:hAnsi="Arial" w:cs="Arial"/>
          <w:color w:val="000000"/>
        </w:rPr>
        <w:t xml:space="preserve">. The LGA has a key role to play </w:t>
      </w:r>
      <w:r w:rsidR="002B652D" w:rsidRPr="005E03E1">
        <w:rPr>
          <w:rFonts w:ascii="Arial" w:hAnsi="Arial" w:cs="Arial"/>
          <w:color w:val="000000"/>
        </w:rPr>
        <w:t xml:space="preserve">in </w:t>
      </w:r>
      <w:r w:rsidR="002B652D" w:rsidRPr="005E03E1">
        <w:rPr>
          <w:rFonts w:ascii="Arial" w:hAnsi="Arial" w:cs="Arial"/>
        </w:rPr>
        <w:t>conversations</w:t>
      </w:r>
      <w:r w:rsidR="002B652D" w:rsidRPr="005E03E1">
        <w:rPr>
          <w:rFonts w:ascii="Arial" w:hAnsi="Arial" w:cs="Arial"/>
          <w:color w:val="000000"/>
        </w:rPr>
        <w:t xml:space="preserve"> to make this happen.</w:t>
      </w:r>
    </w:p>
    <w:p w14:paraId="0492F9FF" w14:textId="77777777" w:rsidR="00E90260" w:rsidRPr="005E03E1" w:rsidRDefault="00E90260" w:rsidP="00B6558B">
      <w:pPr>
        <w:spacing w:after="0" w:line="240" w:lineRule="auto"/>
        <w:rPr>
          <w:rFonts w:ascii="Arial" w:hAnsi="Arial" w:cs="Arial"/>
          <w:color w:val="000000"/>
        </w:rPr>
      </w:pPr>
    </w:p>
    <w:p w14:paraId="0492FA00" w14:textId="77777777" w:rsidR="00E90260" w:rsidRDefault="006030FC" w:rsidP="00A220B0">
      <w:pPr>
        <w:spacing w:after="0" w:line="240" w:lineRule="auto"/>
        <w:rPr>
          <w:rFonts w:ascii="Arial" w:hAnsi="Arial" w:cs="Arial"/>
          <w:b/>
        </w:rPr>
      </w:pPr>
      <w:r w:rsidRPr="005E03E1">
        <w:rPr>
          <w:rFonts w:ascii="Arial" w:hAnsi="Arial" w:cs="Arial"/>
          <w:b/>
        </w:rPr>
        <w:t xml:space="preserve">A </w:t>
      </w:r>
      <w:r w:rsidR="00E90260" w:rsidRPr="005E03E1">
        <w:rPr>
          <w:rFonts w:ascii="Arial" w:hAnsi="Arial" w:cs="Arial"/>
          <w:b/>
        </w:rPr>
        <w:t xml:space="preserve">Complex skills system </w:t>
      </w:r>
    </w:p>
    <w:p w14:paraId="2A75F002" w14:textId="77777777" w:rsidR="0032458E" w:rsidRPr="005E03E1" w:rsidRDefault="0032458E" w:rsidP="00A220B0">
      <w:pPr>
        <w:spacing w:after="0" w:line="240" w:lineRule="auto"/>
        <w:rPr>
          <w:rFonts w:ascii="Arial" w:hAnsi="Arial" w:cs="Arial"/>
          <w:b/>
        </w:rPr>
      </w:pPr>
    </w:p>
    <w:p w14:paraId="0492FA01" w14:textId="77777777" w:rsidR="00974A27" w:rsidRPr="005E03E1" w:rsidRDefault="00CB1945" w:rsidP="005E03E1">
      <w:pPr>
        <w:pStyle w:val="ListParagraph"/>
        <w:numPr>
          <w:ilvl w:val="0"/>
          <w:numId w:val="6"/>
        </w:numPr>
        <w:spacing w:after="0" w:line="240" w:lineRule="auto"/>
        <w:rPr>
          <w:rFonts w:ascii="Arial" w:hAnsi="Arial" w:cs="Arial"/>
        </w:rPr>
      </w:pPr>
      <w:r w:rsidRPr="005E03E1">
        <w:rPr>
          <w:rFonts w:ascii="Arial" w:hAnsi="Arial" w:cs="Arial"/>
        </w:rPr>
        <w:t>Despite recent changes</w:t>
      </w:r>
      <w:r w:rsidR="00B727B7" w:rsidRPr="005E03E1">
        <w:rPr>
          <w:rFonts w:ascii="Arial" w:hAnsi="Arial" w:cs="Arial"/>
        </w:rPr>
        <w:t xml:space="preserve"> </w:t>
      </w:r>
      <w:r w:rsidRPr="005E03E1">
        <w:rPr>
          <w:rFonts w:ascii="Arial" w:hAnsi="Arial" w:cs="Arial"/>
        </w:rPr>
        <w:t xml:space="preserve">the </w:t>
      </w:r>
      <w:r w:rsidR="006030FC" w:rsidRPr="005E03E1">
        <w:rPr>
          <w:rFonts w:ascii="Arial" w:hAnsi="Arial" w:cs="Arial"/>
        </w:rPr>
        <w:t xml:space="preserve">skills </w:t>
      </w:r>
      <w:r w:rsidRPr="005E03E1">
        <w:rPr>
          <w:rFonts w:ascii="Arial" w:hAnsi="Arial" w:cs="Arial"/>
        </w:rPr>
        <w:t xml:space="preserve">system </w:t>
      </w:r>
      <w:r w:rsidR="006030FC" w:rsidRPr="005E03E1">
        <w:rPr>
          <w:rFonts w:ascii="Arial" w:hAnsi="Arial" w:cs="Arial"/>
        </w:rPr>
        <w:t xml:space="preserve">in the UK </w:t>
      </w:r>
      <w:r w:rsidR="00B6558B" w:rsidRPr="005E03E1">
        <w:rPr>
          <w:rFonts w:ascii="Arial" w:hAnsi="Arial" w:cs="Arial"/>
        </w:rPr>
        <w:t>remains</w:t>
      </w:r>
      <w:r w:rsidR="00A220B0" w:rsidRPr="005E03E1">
        <w:rPr>
          <w:rFonts w:ascii="Arial" w:hAnsi="Arial" w:cs="Arial"/>
        </w:rPr>
        <w:t xml:space="preserve"> extremely complex and the LGA needs to find a way t</w:t>
      </w:r>
      <w:r w:rsidR="00B727B7" w:rsidRPr="005E03E1">
        <w:rPr>
          <w:rFonts w:ascii="Arial" w:hAnsi="Arial" w:cs="Arial"/>
        </w:rPr>
        <w:t xml:space="preserve">o help councils </w:t>
      </w:r>
      <w:r w:rsidR="00A220B0" w:rsidRPr="005E03E1">
        <w:rPr>
          <w:rFonts w:ascii="Arial" w:hAnsi="Arial" w:cs="Arial"/>
        </w:rPr>
        <w:t xml:space="preserve">to get the best out of it. </w:t>
      </w:r>
      <w:r w:rsidR="00471A9B" w:rsidRPr="005E03E1">
        <w:rPr>
          <w:rFonts w:ascii="Arial" w:hAnsi="Arial" w:cs="Arial"/>
        </w:rPr>
        <w:t xml:space="preserve">It is often difficult to persuade councils that it is worth engaging with </w:t>
      </w:r>
      <w:r w:rsidR="00E93600" w:rsidRPr="005E03E1">
        <w:rPr>
          <w:rFonts w:ascii="Arial" w:hAnsi="Arial" w:cs="Arial"/>
        </w:rPr>
        <w:t>all this</w:t>
      </w:r>
      <w:r w:rsidR="006030FC" w:rsidRPr="005E03E1">
        <w:rPr>
          <w:rFonts w:ascii="Arial" w:hAnsi="Arial" w:cs="Arial"/>
        </w:rPr>
        <w:t xml:space="preserve"> </w:t>
      </w:r>
      <w:r w:rsidR="00471A9B" w:rsidRPr="005E03E1">
        <w:rPr>
          <w:rFonts w:ascii="Arial" w:hAnsi="Arial" w:cs="Arial"/>
        </w:rPr>
        <w:t>because there is not much obvious evidence of delivery. There is a need to look again at the formal ro</w:t>
      </w:r>
      <w:r w:rsidR="001711C1" w:rsidRPr="005E03E1">
        <w:rPr>
          <w:rFonts w:ascii="Arial" w:hAnsi="Arial" w:cs="Arial"/>
        </w:rPr>
        <w:t>le of skills bodies to ensure that they demonstrate clear value for money in their services.</w:t>
      </w:r>
    </w:p>
    <w:p w14:paraId="0492FA02" w14:textId="77777777" w:rsidR="00471A9B" w:rsidRPr="005E03E1" w:rsidRDefault="00471A9B" w:rsidP="00A220B0">
      <w:pPr>
        <w:spacing w:after="0" w:line="240" w:lineRule="auto"/>
        <w:rPr>
          <w:rFonts w:ascii="Arial" w:hAnsi="Arial" w:cs="Arial"/>
        </w:rPr>
      </w:pPr>
    </w:p>
    <w:p w14:paraId="0492FA03" w14:textId="77777777" w:rsidR="00974A27" w:rsidRPr="005E03E1" w:rsidRDefault="00974A27" w:rsidP="005E03E1">
      <w:pPr>
        <w:pStyle w:val="ListParagraph"/>
        <w:numPr>
          <w:ilvl w:val="0"/>
          <w:numId w:val="6"/>
        </w:numPr>
        <w:spacing w:after="0" w:line="240" w:lineRule="auto"/>
        <w:rPr>
          <w:rFonts w:ascii="Arial" w:hAnsi="Arial" w:cs="Arial"/>
        </w:rPr>
      </w:pPr>
      <w:r w:rsidRPr="005E03E1">
        <w:rPr>
          <w:rFonts w:ascii="Arial" w:hAnsi="Arial" w:cs="Arial"/>
        </w:rPr>
        <w:t>One major overall challenge is that the organisations concerned are, by the nature of their remits, focused on particular segments of</w:t>
      </w:r>
      <w:r w:rsidR="00686CAE" w:rsidRPr="005E03E1">
        <w:rPr>
          <w:rFonts w:ascii="Arial" w:hAnsi="Arial" w:cs="Arial"/>
        </w:rPr>
        <w:t xml:space="preserve"> the local government workforce </w:t>
      </w:r>
      <w:r w:rsidRPr="005E03E1">
        <w:rPr>
          <w:rFonts w:ascii="Arial" w:hAnsi="Arial" w:cs="Arial"/>
        </w:rPr>
        <w:t>and/or service areas</w:t>
      </w:r>
      <w:r w:rsidR="008E4132" w:rsidRPr="005E03E1">
        <w:rPr>
          <w:rFonts w:ascii="Arial" w:hAnsi="Arial" w:cs="Arial"/>
        </w:rPr>
        <w:t>. The system is poorly understood and does not appear very joined-up. The remainder of this paper describes the organisations the LGA is working with to try and simplify matters.</w:t>
      </w:r>
    </w:p>
    <w:p w14:paraId="0492FA04" w14:textId="77777777" w:rsidR="005000C2" w:rsidRPr="005E03E1" w:rsidRDefault="005000C2" w:rsidP="00974A27">
      <w:pPr>
        <w:spacing w:after="0" w:line="240" w:lineRule="auto"/>
        <w:rPr>
          <w:rFonts w:ascii="Arial" w:hAnsi="Arial" w:cs="Arial"/>
        </w:rPr>
      </w:pPr>
    </w:p>
    <w:p w14:paraId="0492FA05" w14:textId="77777777" w:rsidR="00A639FF" w:rsidRDefault="00A639FF" w:rsidP="00A220B0">
      <w:pPr>
        <w:spacing w:after="0" w:line="240" w:lineRule="auto"/>
        <w:rPr>
          <w:rFonts w:ascii="Arial" w:hAnsi="Arial" w:cs="Arial"/>
          <w:b/>
        </w:rPr>
      </w:pPr>
      <w:r w:rsidRPr="005E03E1">
        <w:rPr>
          <w:rFonts w:ascii="Arial" w:hAnsi="Arial" w:cs="Arial"/>
          <w:b/>
        </w:rPr>
        <w:t>Skills for Justice/Skills for Local Government</w:t>
      </w:r>
    </w:p>
    <w:p w14:paraId="6B26941D" w14:textId="77777777" w:rsidR="0032458E" w:rsidRPr="005E03E1" w:rsidRDefault="0032458E" w:rsidP="00A220B0">
      <w:pPr>
        <w:spacing w:after="0" w:line="240" w:lineRule="auto"/>
        <w:rPr>
          <w:rFonts w:ascii="Arial" w:hAnsi="Arial" w:cs="Arial"/>
          <w:b/>
        </w:rPr>
      </w:pPr>
    </w:p>
    <w:p w14:paraId="0492FA06" w14:textId="77777777" w:rsidR="003167A7" w:rsidRPr="005E03E1" w:rsidRDefault="00C82D35" w:rsidP="005E03E1">
      <w:pPr>
        <w:pStyle w:val="ListParagraph"/>
        <w:numPr>
          <w:ilvl w:val="0"/>
          <w:numId w:val="6"/>
        </w:numPr>
        <w:spacing w:after="0" w:line="240" w:lineRule="auto"/>
        <w:rPr>
          <w:rFonts w:ascii="Arial" w:hAnsi="Arial" w:cs="Arial"/>
        </w:rPr>
      </w:pPr>
      <w:r w:rsidRPr="005E03E1">
        <w:rPr>
          <w:rFonts w:ascii="Arial" w:hAnsi="Arial" w:cs="Arial"/>
        </w:rPr>
        <w:t>Skills for Justice is</w:t>
      </w:r>
      <w:r w:rsidR="00B2191D" w:rsidRPr="005E03E1">
        <w:rPr>
          <w:rFonts w:ascii="Arial" w:hAnsi="Arial" w:cs="Arial"/>
        </w:rPr>
        <w:t xml:space="preserve"> the official sector skills counc</w:t>
      </w:r>
      <w:r w:rsidRPr="005E03E1">
        <w:rPr>
          <w:rFonts w:ascii="Arial" w:hAnsi="Arial" w:cs="Arial"/>
        </w:rPr>
        <w:t>il for local government and has</w:t>
      </w:r>
      <w:r w:rsidR="00B2191D" w:rsidRPr="005E03E1">
        <w:rPr>
          <w:rFonts w:ascii="Arial" w:hAnsi="Arial" w:cs="Arial"/>
        </w:rPr>
        <w:t xml:space="preserve"> created a trading arm called Skills for Local Government. Skills for Jus</w:t>
      </w:r>
      <w:r w:rsidR="00F72265" w:rsidRPr="005E03E1">
        <w:rPr>
          <w:rFonts w:ascii="Arial" w:hAnsi="Arial" w:cs="Arial"/>
        </w:rPr>
        <w:t xml:space="preserve">tice </w:t>
      </w:r>
      <w:r w:rsidR="00B2191D" w:rsidRPr="005E03E1">
        <w:rPr>
          <w:rFonts w:ascii="Arial" w:hAnsi="Arial" w:cs="Arial"/>
        </w:rPr>
        <w:t>core role is to work with the employers in understand</w:t>
      </w:r>
      <w:r w:rsidR="0037255B" w:rsidRPr="005E03E1">
        <w:rPr>
          <w:rFonts w:ascii="Arial" w:hAnsi="Arial" w:cs="Arial"/>
        </w:rPr>
        <w:t>ing</w:t>
      </w:r>
      <w:r w:rsidR="00B2191D" w:rsidRPr="005E03E1">
        <w:rPr>
          <w:rFonts w:ascii="Arial" w:hAnsi="Arial" w:cs="Arial"/>
        </w:rPr>
        <w:t xml:space="preserve"> their skill needs now and in the future and provide the infrastructure and support to address these skills requirement</w:t>
      </w:r>
      <w:r w:rsidRPr="005E03E1">
        <w:rPr>
          <w:rFonts w:ascii="Arial" w:hAnsi="Arial" w:cs="Arial"/>
        </w:rPr>
        <w:t>s; importantly they help</w:t>
      </w:r>
      <w:r w:rsidR="00B2191D" w:rsidRPr="005E03E1">
        <w:rPr>
          <w:rFonts w:ascii="Arial" w:hAnsi="Arial" w:cs="Arial"/>
        </w:rPr>
        <w:t xml:space="preserve"> employer</w:t>
      </w:r>
      <w:r w:rsidRPr="005E03E1">
        <w:rPr>
          <w:rFonts w:ascii="Arial" w:hAnsi="Arial" w:cs="Arial"/>
        </w:rPr>
        <w:t>s to</w:t>
      </w:r>
      <w:r w:rsidR="00B2191D" w:rsidRPr="005E03E1">
        <w:rPr>
          <w:rFonts w:ascii="Arial" w:hAnsi="Arial" w:cs="Arial"/>
        </w:rPr>
        <w:t xml:space="preserve"> </w:t>
      </w:r>
      <w:r w:rsidR="00F72265" w:rsidRPr="005E03E1">
        <w:rPr>
          <w:rFonts w:ascii="Arial" w:hAnsi="Arial" w:cs="Arial"/>
        </w:rPr>
        <w:t xml:space="preserve">set the required </w:t>
      </w:r>
      <w:r w:rsidRPr="005E03E1">
        <w:rPr>
          <w:rFonts w:ascii="Arial" w:hAnsi="Arial" w:cs="Arial"/>
        </w:rPr>
        <w:t>standards/</w:t>
      </w:r>
      <w:r w:rsidR="00B2191D" w:rsidRPr="005E03E1">
        <w:rPr>
          <w:rFonts w:ascii="Arial" w:hAnsi="Arial" w:cs="Arial"/>
        </w:rPr>
        <w:t>qualifica</w:t>
      </w:r>
      <w:r w:rsidRPr="005E03E1">
        <w:rPr>
          <w:rFonts w:ascii="Arial" w:hAnsi="Arial" w:cs="Arial"/>
        </w:rPr>
        <w:t>tions for certain key roles</w:t>
      </w:r>
      <w:r w:rsidR="00B2191D" w:rsidRPr="005E03E1">
        <w:rPr>
          <w:rFonts w:ascii="Arial" w:hAnsi="Arial" w:cs="Arial"/>
        </w:rPr>
        <w:t xml:space="preserve">. </w:t>
      </w:r>
    </w:p>
    <w:p w14:paraId="0492FA07" w14:textId="77777777" w:rsidR="00C82D35" w:rsidRPr="005E03E1" w:rsidRDefault="00C82D35" w:rsidP="005000C2">
      <w:pPr>
        <w:spacing w:after="0" w:line="240" w:lineRule="auto"/>
        <w:rPr>
          <w:rFonts w:ascii="Arial" w:hAnsi="Arial" w:cs="Arial"/>
          <w:color w:val="000000"/>
        </w:rPr>
      </w:pPr>
    </w:p>
    <w:p w14:paraId="0492FA08" w14:textId="77777777" w:rsidR="00E02A66" w:rsidRPr="005E03E1" w:rsidRDefault="0061558D" w:rsidP="005E03E1">
      <w:pPr>
        <w:pStyle w:val="ListParagraph"/>
        <w:numPr>
          <w:ilvl w:val="0"/>
          <w:numId w:val="6"/>
        </w:numPr>
        <w:spacing w:after="0" w:line="240" w:lineRule="auto"/>
        <w:rPr>
          <w:rFonts w:ascii="Arial" w:hAnsi="Arial" w:cs="Arial"/>
          <w:color w:val="000000"/>
        </w:rPr>
      </w:pPr>
      <w:r w:rsidRPr="005E03E1">
        <w:rPr>
          <w:rFonts w:ascii="Arial" w:hAnsi="Arial" w:cs="Arial"/>
          <w:color w:val="000000"/>
        </w:rPr>
        <w:t xml:space="preserve">At a recent </w:t>
      </w:r>
      <w:r w:rsidR="00E02A66" w:rsidRPr="005E03E1">
        <w:rPr>
          <w:rFonts w:ascii="Arial" w:hAnsi="Arial" w:cs="Arial"/>
          <w:color w:val="000000"/>
        </w:rPr>
        <w:t>meeting</w:t>
      </w:r>
      <w:r w:rsidRPr="005E03E1">
        <w:rPr>
          <w:rFonts w:ascii="Arial" w:hAnsi="Arial" w:cs="Arial"/>
          <w:color w:val="000000"/>
        </w:rPr>
        <w:t xml:space="preserve"> which also involved the National Association of Regional Employers</w:t>
      </w:r>
      <w:r w:rsidR="00E02A66" w:rsidRPr="005E03E1">
        <w:rPr>
          <w:rFonts w:ascii="Arial" w:hAnsi="Arial" w:cs="Arial"/>
          <w:color w:val="000000"/>
        </w:rPr>
        <w:t xml:space="preserve"> it became apparent that Skills for Justice were unable to support the local government sector without any fun</w:t>
      </w:r>
      <w:r w:rsidR="00C82D35" w:rsidRPr="005E03E1">
        <w:rPr>
          <w:rFonts w:ascii="Arial" w:hAnsi="Arial" w:cs="Arial"/>
          <w:color w:val="000000"/>
        </w:rPr>
        <w:t xml:space="preserve">ding. All sector skills councils </w:t>
      </w:r>
      <w:r w:rsidR="00E02A66" w:rsidRPr="005E03E1">
        <w:rPr>
          <w:rFonts w:ascii="Arial" w:hAnsi="Arial" w:cs="Arial"/>
          <w:color w:val="000000"/>
        </w:rPr>
        <w:t>have seen their core government funding reduc</w:t>
      </w:r>
      <w:r w:rsidR="00C82D35" w:rsidRPr="005E03E1">
        <w:rPr>
          <w:rFonts w:ascii="Arial" w:hAnsi="Arial" w:cs="Arial"/>
          <w:color w:val="000000"/>
        </w:rPr>
        <w:t xml:space="preserve">e and now disappear and </w:t>
      </w:r>
      <w:r w:rsidR="00E02A66" w:rsidRPr="005E03E1">
        <w:rPr>
          <w:rFonts w:ascii="Arial" w:hAnsi="Arial" w:cs="Arial"/>
          <w:color w:val="000000"/>
        </w:rPr>
        <w:t xml:space="preserve">are now reliant on their employer base funding their activity. Skills for </w:t>
      </w:r>
      <w:r w:rsidR="00E02A66" w:rsidRPr="005E03E1">
        <w:rPr>
          <w:rFonts w:ascii="Arial" w:hAnsi="Arial" w:cs="Arial"/>
        </w:rPr>
        <w:t>Justice</w:t>
      </w:r>
      <w:r w:rsidR="00E02A66" w:rsidRPr="005E03E1">
        <w:rPr>
          <w:rFonts w:ascii="Arial" w:hAnsi="Arial" w:cs="Arial"/>
          <w:color w:val="000000"/>
        </w:rPr>
        <w:t xml:space="preserve"> have</w:t>
      </w:r>
      <w:r w:rsidR="00C82D35" w:rsidRPr="005E03E1">
        <w:rPr>
          <w:rFonts w:ascii="Arial" w:hAnsi="Arial" w:cs="Arial"/>
          <w:color w:val="000000"/>
        </w:rPr>
        <w:t xml:space="preserve"> financial support</w:t>
      </w:r>
      <w:r w:rsidR="00E02A66" w:rsidRPr="005E03E1">
        <w:rPr>
          <w:rFonts w:ascii="Arial" w:hAnsi="Arial" w:cs="Arial"/>
          <w:color w:val="000000"/>
        </w:rPr>
        <w:t xml:space="preserve"> arrangements with </w:t>
      </w:r>
      <w:r w:rsidR="003167A7" w:rsidRPr="005E03E1">
        <w:rPr>
          <w:rFonts w:ascii="Arial" w:hAnsi="Arial" w:cs="Arial"/>
          <w:color w:val="000000"/>
        </w:rPr>
        <w:t xml:space="preserve">the </w:t>
      </w:r>
      <w:r w:rsidR="00E02A66" w:rsidRPr="005E03E1">
        <w:rPr>
          <w:rFonts w:ascii="Arial" w:hAnsi="Arial" w:cs="Arial"/>
          <w:color w:val="000000"/>
        </w:rPr>
        <w:t xml:space="preserve">Fire Service, </w:t>
      </w:r>
      <w:r w:rsidR="00E02A66" w:rsidRPr="005E03E1">
        <w:rPr>
          <w:rFonts w:ascii="Arial" w:hAnsi="Arial" w:cs="Arial"/>
          <w:color w:val="000000"/>
        </w:rPr>
        <w:lastRenderedPageBreak/>
        <w:t>Police, M</w:t>
      </w:r>
      <w:r w:rsidR="00C82D35" w:rsidRPr="005E03E1">
        <w:rPr>
          <w:rFonts w:ascii="Arial" w:hAnsi="Arial" w:cs="Arial"/>
          <w:color w:val="000000"/>
        </w:rPr>
        <w:t xml:space="preserve">inistry </w:t>
      </w:r>
      <w:r w:rsidR="00E02A66" w:rsidRPr="005E03E1">
        <w:rPr>
          <w:rFonts w:ascii="Arial" w:hAnsi="Arial" w:cs="Arial"/>
          <w:color w:val="000000"/>
        </w:rPr>
        <w:t>O</w:t>
      </w:r>
      <w:r w:rsidR="00C82D35" w:rsidRPr="005E03E1">
        <w:rPr>
          <w:rFonts w:ascii="Arial" w:hAnsi="Arial" w:cs="Arial"/>
          <w:color w:val="000000"/>
        </w:rPr>
        <w:t>f Defence and Justice Service employers</w:t>
      </w:r>
      <w:r w:rsidR="00E02A66" w:rsidRPr="005E03E1">
        <w:rPr>
          <w:rFonts w:ascii="Arial" w:hAnsi="Arial" w:cs="Arial"/>
          <w:color w:val="000000"/>
        </w:rPr>
        <w:t>. Local Government does not have this relationship with</w:t>
      </w:r>
      <w:r w:rsidR="00C82D35" w:rsidRPr="005E03E1">
        <w:rPr>
          <w:rFonts w:ascii="Arial" w:hAnsi="Arial" w:cs="Arial"/>
          <w:color w:val="000000"/>
        </w:rPr>
        <w:t xml:space="preserve"> Skills for Justice and </w:t>
      </w:r>
      <w:r w:rsidR="00E02A66" w:rsidRPr="005E03E1">
        <w:rPr>
          <w:rFonts w:ascii="Arial" w:hAnsi="Arial" w:cs="Arial"/>
          <w:color w:val="000000"/>
        </w:rPr>
        <w:t>cannot access any services without paying for them. The challenge therefore is to understand what core services we require from Skills for Justice, if any</w:t>
      </w:r>
      <w:r w:rsidR="003167A7" w:rsidRPr="005E03E1">
        <w:rPr>
          <w:rFonts w:ascii="Arial" w:hAnsi="Arial" w:cs="Arial"/>
          <w:color w:val="000000"/>
        </w:rPr>
        <w:t>,</w:t>
      </w:r>
      <w:r w:rsidR="00E02A66" w:rsidRPr="005E03E1">
        <w:rPr>
          <w:rFonts w:ascii="Arial" w:hAnsi="Arial" w:cs="Arial"/>
          <w:color w:val="000000"/>
        </w:rPr>
        <w:t xml:space="preserve"> to help tackle th</w:t>
      </w:r>
      <w:r w:rsidR="003167A7" w:rsidRPr="005E03E1">
        <w:rPr>
          <w:rFonts w:ascii="Arial" w:hAnsi="Arial" w:cs="Arial"/>
          <w:color w:val="000000"/>
        </w:rPr>
        <w:t>e ke</w:t>
      </w:r>
      <w:r w:rsidR="00C82D35" w:rsidRPr="005E03E1">
        <w:rPr>
          <w:rFonts w:ascii="Arial" w:hAnsi="Arial" w:cs="Arial"/>
          <w:color w:val="000000"/>
        </w:rPr>
        <w:t>y skill challenges we face and how to</w:t>
      </w:r>
      <w:r w:rsidR="00EB4C22" w:rsidRPr="005E03E1">
        <w:rPr>
          <w:rFonts w:ascii="Arial" w:hAnsi="Arial" w:cs="Arial"/>
          <w:color w:val="000000"/>
        </w:rPr>
        <w:t xml:space="preserve"> pay for these services.</w:t>
      </w:r>
    </w:p>
    <w:p w14:paraId="0492FA09" w14:textId="77777777" w:rsidR="00E02A66" w:rsidRPr="005E03E1" w:rsidRDefault="00E02A66" w:rsidP="005000C2">
      <w:pPr>
        <w:spacing w:after="0" w:line="240" w:lineRule="auto"/>
        <w:rPr>
          <w:rFonts w:ascii="Arial" w:hAnsi="Arial" w:cs="Arial"/>
          <w:color w:val="000000"/>
        </w:rPr>
      </w:pPr>
    </w:p>
    <w:p w14:paraId="0492FA0A" w14:textId="77777777" w:rsidR="00A639FF" w:rsidRDefault="00A639FF" w:rsidP="00A220B0">
      <w:pPr>
        <w:spacing w:after="0" w:line="240" w:lineRule="auto"/>
        <w:rPr>
          <w:rFonts w:ascii="Arial" w:hAnsi="Arial" w:cs="Arial"/>
          <w:b/>
        </w:rPr>
      </w:pPr>
      <w:r w:rsidRPr="005E03E1">
        <w:rPr>
          <w:rFonts w:ascii="Arial" w:hAnsi="Arial" w:cs="Arial"/>
          <w:b/>
        </w:rPr>
        <w:t>Skills for Care</w:t>
      </w:r>
    </w:p>
    <w:p w14:paraId="09998599" w14:textId="77777777" w:rsidR="0032458E" w:rsidRPr="005E03E1" w:rsidRDefault="0032458E" w:rsidP="00A220B0">
      <w:pPr>
        <w:spacing w:after="0" w:line="240" w:lineRule="auto"/>
        <w:rPr>
          <w:rFonts w:ascii="Arial" w:hAnsi="Arial" w:cs="Arial"/>
          <w:b/>
        </w:rPr>
      </w:pPr>
    </w:p>
    <w:p w14:paraId="0492FA0B" w14:textId="77777777" w:rsidR="00E35AA2" w:rsidRPr="005E03E1" w:rsidRDefault="00CF5D05" w:rsidP="005E03E1">
      <w:pPr>
        <w:pStyle w:val="ListParagraph"/>
        <w:numPr>
          <w:ilvl w:val="0"/>
          <w:numId w:val="6"/>
        </w:numPr>
        <w:spacing w:after="0" w:line="240" w:lineRule="auto"/>
        <w:rPr>
          <w:rFonts w:ascii="Arial" w:hAnsi="Arial" w:cs="Arial"/>
        </w:rPr>
      </w:pPr>
      <w:r w:rsidRPr="005E03E1">
        <w:rPr>
          <w:rFonts w:ascii="Arial" w:hAnsi="Arial" w:cs="Arial"/>
        </w:rPr>
        <w:t>Sk</w:t>
      </w:r>
      <w:r w:rsidR="00C82D35" w:rsidRPr="005E03E1">
        <w:rPr>
          <w:rFonts w:ascii="Arial" w:hAnsi="Arial" w:cs="Arial"/>
        </w:rPr>
        <w:t xml:space="preserve">ills for Care is </w:t>
      </w:r>
      <w:r w:rsidRPr="005E03E1">
        <w:rPr>
          <w:rFonts w:ascii="Arial" w:hAnsi="Arial" w:cs="Arial"/>
        </w:rPr>
        <w:t xml:space="preserve">the employer-led workforce development body for adult social care in England, covering around 17,000 employers and a workforce of around 1.5 million. </w:t>
      </w:r>
      <w:r w:rsidR="00E35AA2" w:rsidRPr="005E03E1">
        <w:rPr>
          <w:rFonts w:ascii="Arial" w:hAnsi="Arial" w:cs="Arial"/>
        </w:rPr>
        <w:t xml:space="preserve">Skills for Care now hosts the National Skills Academy for Social Care and </w:t>
      </w:r>
      <w:r w:rsidRPr="005E03E1">
        <w:rPr>
          <w:rFonts w:ascii="Arial" w:hAnsi="Arial" w:cs="Arial"/>
        </w:rPr>
        <w:t>offer</w:t>
      </w:r>
      <w:r w:rsidR="00E35AA2" w:rsidRPr="005E03E1">
        <w:rPr>
          <w:rFonts w:ascii="Arial" w:hAnsi="Arial" w:cs="Arial"/>
        </w:rPr>
        <w:t>s</w:t>
      </w:r>
      <w:r w:rsidRPr="005E03E1">
        <w:rPr>
          <w:rFonts w:ascii="Arial" w:hAnsi="Arial" w:cs="Arial"/>
        </w:rPr>
        <w:t xml:space="preserve"> workforce learning and de</w:t>
      </w:r>
      <w:r w:rsidR="00E35AA2" w:rsidRPr="005E03E1">
        <w:rPr>
          <w:rFonts w:ascii="Arial" w:hAnsi="Arial" w:cs="Arial"/>
        </w:rPr>
        <w:t xml:space="preserve">velopment support and </w:t>
      </w:r>
      <w:r w:rsidRPr="005E03E1">
        <w:rPr>
          <w:rFonts w:ascii="Arial" w:hAnsi="Arial" w:cs="Arial"/>
        </w:rPr>
        <w:t>r</w:t>
      </w:r>
      <w:r w:rsidR="00E35AA2" w:rsidRPr="005E03E1">
        <w:rPr>
          <w:rFonts w:ascii="Arial" w:hAnsi="Arial" w:cs="Arial"/>
        </w:rPr>
        <w:t xml:space="preserve">esources from entry level through to </w:t>
      </w:r>
      <w:r w:rsidRPr="005E03E1">
        <w:rPr>
          <w:rFonts w:ascii="Arial" w:hAnsi="Arial" w:cs="Arial"/>
        </w:rPr>
        <w:t>leadership and management roles</w:t>
      </w:r>
      <w:r w:rsidR="00E35AA2" w:rsidRPr="005E03E1">
        <w:rPr>
          <w:rFonts w:ascii="Arial" w:hAnsi="Arial" w:cs="Arial"/>
        </w:rPr>
        <w:t xml:space="preserve">. The very fact that Skills for Care covers so many diverse employers is a challenge in itself because the role of councils as the primary commissioners of these services can often be obscured, although efforts have been made to improve this. </w:t>
      </w:r>
    </w:p>
    <w:p w14:paraId="0492FA0C" w14:textId="77777777" w:rsidR="00E35AA2" w:rsidRPr="005E03E1" w:rsidRDefault="00E35AA2" w:rsidP="00E35AA2">
      <w:pPr>
        <w:pStyle w:val="NormalWeb"/>
        <w:spacing w:after="0" w:line="240" w:lineRule="auto"/>
        <w:rPr>
          <w:rFonts w:ascii="Arial" w:hAnsi="Arial" w:cs="Arial"/>
          <w:sz w:val="22"/>
          <w:szCs w:val="22"/>
        </w:rPr>
      </w:pPr>
    </w:p>
    <w:p w14:paraId="0492FA0D" w14:textId="77777777" w:rsidR="00E90FDF" w:rsidRPr="005E03E1" w:rsidRDefault="00E35AA2" w:rsidP="005E03E1">
      <w:pPr>
        <w:pStyle w:val="ListParagraph"/>
        <w:numPr>
          <w:ilvl w:val="0"/>
          <w:numId w:val="6"/>
        </w:numPr>
        <w:spacing w:after="0" w:line="240" w:lineRule="auto"/>
        <w:rPr>
          <w:rFonts w:ascii="Arial" w:hAnsi="Arial" w:cs="Arial"/>
        </w:rPr>
      </w:pPr>
      <w:r w:rsidRPr="005E03E1">
        <w:rPr>
          <w:rFonts w:ascii="Arial" w:hAnsi="Arial" w:cs="Arial"/>
        </w:rPr>
        <w:t>A recent meeting between Lead Members of the Resources and C</w:t>
      </w:r>
      <w:r w:rsidR="002A45A5" w:rsidRPr="005E03E1">
        <w:rPr>
          <w:rFonts w:ascii="Arial" w:hAnsi="Arial" w:cs="Arial"/>
        </w:rPr>
        <w:t xml:space="preserve">ommunity </w:t>
      </w:r>
      <w:r w:rsidRPr="005E03E1">
        <w:rPr>
          <w:rFonts w:ascii="Arial" w:hAnsi="Arial" w:cs="Arial"/>
        </w:rPr>
        <w:t>W</w:t>
      </w:r>
      <w:r w:rsidR="002A45A5" w:rsidRPr="005E03E1">
        <w:rPr>
          <w:rFonts w:ascii="Arial" w:hAnsi="Arial" w:cs="Arial"/>
        </w:rPr>
        <w:t>ellbeing</w:t>
      </w:r>
      <w:r w:rsidRPr="005E03E1">
        <w:rPr>
          <w:rFonts w:ascii="Arial" w:hAnsi="Arial" w:cs="Arial"/>
        </w:rPr>
        <w:t xml:space="preserve"> Boards and Skills for Care management agreed an intention to build on the good operational level relationships between the two organisations with stronger joint planning discussions. This is intended to overcom</w:t>
      </w:r>
      <w:r w:rsidR="006606F4" w:rsidRPr="005E03E1">
        <w:rPr>
          <w:rFonts w:ascii="Arial" w:hAnsi="Arial" w:cs="Arial"/>
        </w:rPr>
        <w:t>e the difficulties caused by a</w:t>
      </w:r>
      <w:r w:rsidRPr="005E03E1">
        <w:rPr>
          <w:rFonts w:ascii="Arial" w:hAnsi="Arial" w:cs="Arial"/>
        </w:rPr>
        <w:t xml:space="preserve"> change in Skills for Care governance which removed the LGA’s representation on the</w:t>
      </w:r>
      <w:r w:rsidR="006606F4" w:rsidRPr="005E03E1">
        <w:rPr>
          <w:rFonts w:ascii="Arial" w:hAnsi="Arial" w:cs="Arial"/>
        </w:rPr>
        <w:t xml:space="preserve"> main</w:t>
      </w:r>
      <w:r w:rsidRPr="005E03E1">
        <w:rPr>
          <w:rFonts w:ascii="Arial" w:hAnsi="Arial" w:cs="Arial"/>
        </w:rPr>
        <w:t xml:space="preserve"> Board.</w:t>
      </w:r>
      <w:r w:rsidR="006606F4" w:rsidRPr="005E03E1">
        <w:rPr>
          <w:rFonts w:ascii="Arial" w:hAnsi="Arial" w:cs="Arial"/>
        </w:rPr>
        <w:t xml:space="preserve"> </w:t>
      </w:r>
      <w:r w:rsidR="00C8221E" w:rsidRPr="005E03E1">
        <w:rPr>
          <w:rFonts w:ascii="Arial" w:hAnsi="Arial" w:cs="Arial"/>
        </w:rPr>
        <w:t xml:space="preserve">The LGA needs the ability to help shape Skills for Care work priorities </w:t>
      </w:r>
      <w:r w:rsidR="006606F4" w:rsidRPr="005E03E1">
        <w:rPr>
          <w:rFonts w:ascii="Arial" w:hAnsi="Arial" w:cs="Arial"/>
        </w:rPr>
        <w:t>and also to develop joint projects where suitable</w:t>
      </w:r>
      <w:r w:rsidR="00C8221E" w:rsidRPr="005E03E1">
        <w:rPr>
          <w:rFonts w:ascii="Arial" w:hAnsi="Arial" w:cs="Arial"/>
        </w:rPr>
        <w:t>.</w:t>
      </w:r>
    </w:p>
    <w:p w14:paraId="0492FA0E" w14:textId="77777777" w:rsidR="00C8221E" w:rsidRPr="005E03E1" w:rsidRDefault="00C8221E" w:rsidP="00E35AA2">
      <w:pPr>
        <w:pStyle w:val="NormalWeb"/>
        <w:spacing w:after="0" w:line="240" w:lineRule="auto"/>
        <w:rPr>
          <w:rFonts w:ascii="Arial" w:hAnsi="Arial" w:cs="Arial"/>
          <w:sz w:val="22"/>
          <w:szCs w:val="22"/>
        </w:rPr>
      </w:pPr>
    </w:p>
    <w:p w14:paraId="0492FA0F" w14:textId="77777777" w:rsidR="00E90FDF" w:rsidRDefault="00E90FDF" w:rsidP="00E35AA2">
      <w:pPr>
        <w:pStyle w:val="NormalWeb"/>
        <w:spacing w:after="0" w:line="240" w:lineRule="auto"/>
        <w:rPr>
          <w:rFonts w:ascii="Arial" w:hAnsi="Arial" w:cs="Arial"/>
          <w:b/>
          <w:sz w:val="22"/>
          <w:szCs w:val="22"/>
        </w:rPr>
      </w:pPr>
      <w:r w:rsidRPr="005E03E1">
        <w:rPr>
          <w:rFonts w:ascii="Arial" w:hAnsi="Arial" w:cs="Arial"/>
          <w:b/>
          <w:sz w:val="22"/>
          <w:szCs w:val="22"/>
        </w:rPr>
        <w:t>Department for Education</w:t>
      </w:r>
    </w:p>
    <w:p w14:paraId="21E6ACFF" w14:textId="77777777" w:rsidR="0032458E" w:rsidRPr="005E03E1" w:rsidRDefault="0032458E" w:rsidP="00E35AA2">
      <w:pPr>
        <w:pStyle w:val="NormalWeb"/>
        <w:spacing w:after="0" w:line="240" w:lineRule="auto"/>
        <w:rPr>
          <w:rFonts w:ascii="Arial" w:hAnsi="Arial" w:cs="Arial"/>
          <w:b/>
          <w:sz w:val="22"/>
          <w:szCs w:val="22"/>
        </w:rPr>
      </w:pPr>
    </w:p>
    <w:p w14:paraId="0492FA10" w14:textId="77777777" w:rsidR="00151999" w:rsidRPr="005E03E1" w:rsidRDefault="00E90FDF" w:rsidP="005E03E1">
      <w:pPr>
        <w:pStyle w:val="ListParagraph"/>
        <w:numPr>
          <w:ilvl w:val="0"/>
          <w:numId w:val="6"/>
        </w:numPr>
        <w:spacing w:after="0" w:line="240" w:lineRule="auto"/>
        <w:rPr>
          <w:rFonts w:ascii="Arial" w:hAnsi="Arial" w:cs="Arial"/>
        </w:rPr>
      </w:pPr>
      <w:r w:rsidRPr="005E03E1">
        <w:rPr>
          <w:rFonts w:ascii="Arial" w:hAnsi="Arial" w:cs="Arial"/>
        </w:rPr>
        <w:t>Following the abolition of the</w:t>
      </w:r>
      <w:r w:rsidR="00B13ACB" w:rsidRPr="005E03E1">
        <w:rPr>
          <w:rFonts w:ascii="Arial" w:hAnsi="Arial" w:cs="Arial"/>
        </w:rPr>
        <w:t xml:space="preserve"> Children’s Workforce Development Council, the Department has taken direct responsibility particularly for childre</w:t>
      </w:r>
      <w:r w:rsidR="00A86197" w:rsidRPr="005E03E1">
        <w:rPr>
          <w:rFonts w:ascii="Arial" w:hAnsi="Arial" w:cs="Arial"/>
        </w:rPr>
        <w:t>n’s social work</w:t>
      </w:r>
      <w:r w:rsidR="00B13ACB" w:rsidRPr="005E03E1">
        <w:rPr>
          <w:rFonts w:ascii="Arial" w:hAnsi="Arial" w:cs="Arial"/>
        </w:rPr>
        <w:t xml:space="preserve">. This organisational change </w:t>
      </w:r>
      <w:r w:rsidR="00151999" w:rsidRPr="005E03E1">
        <w:rPr>
          <w:rFonts w:ascii="Arial" w:hAnsi="Arial" w:cs="Arial"/>
        </w:rPr>
        <w:t xml:space="preserve">may or may not have had much effect on the quality of service provided but it has made it somewhat more difficult to influence policy development at an early stage. </w:t>
      </w:r>
    </w:p>
    <w:p w14:paraId="0492FA11" w14:textId="77777777" w:rsidR="00C8221E" w:rsidRPr="005E03E1" w:rsidRDefault="00C8221E" w:rsidP="00E35AA2">
      <w:pPr>
        <w:pStyle w:val="NormalWeb"/>
        <w:spacing w:after="0" w:line="240" w:lineRule="auto"/>
        <w:rPr>
          <w:rFonts w:ascii="Arial" w:hAnsi="Arial" w:cs="Arial"/>
          <w:sz w:val="22"/>
          <w:szCs w:val="22"/>
        </w:rPr>
      </w:pPr>
    </w:p>
    <w:p w14:paraId="0492FA12" w14:textId="77777777" w:rsidR="00151999" w:rsidRPr="005E03E1" w:rsidRDefault="00151999" w:rsidP="005E03E1">
      <w:pPr>
        <w:pStyle w:val="ListParagraph"/>
        <w:numPr>
          <w:ilvl w:val="0"/>
          <w:numId w:val="6"/>
        </w:numPr>
        <w:spacing w:after="0" w:line="240" w:lineRule="auto"/>
        <w:rPr>
          <w:rFonts w:ascii="Arial" w:hAnsi="Arial" w:cs="Arial"/>
        </w:rPr>
      </w:pPr>
      <w:r w:rsidRPr="005E03E1">
        <w:rPr>
          <w:rFonts w:ascii="Arial" w:hAnsi="Arial" w:cs="Arial"/>
        </w:rPr>
        <w:t>The policy of the 2010-15 Government was to focus on rapid recruitment and accelerated development of high-calibre entrants to social work through the Frontline and Step-up-to-Social Work programmes. Although these programmes are well-structured and a number of councils participate, the LGA analysis is that what is needed also is a focus on retaining experienced social workers in the workforce</w:t>
      </w:r>
      <w:r w:rsidR="00A8027B" w:rsidRPr="005E03E1">
        <w:rPr>
          <w:rFonts w:ascii="Arial" w:hAnsi="Arial" w:cs="Arial"/>
        </w:rPr>
        <w:t xml:space="preserve"> which requires a different approach to personal and career developmen</w:t>
      </w:r>
      <w:r w:rsidR="00C8221E" w:rsidRPr="005E03E1">
        <w:rPr>
          <w:rFonts w:ascii="Arial" w:hAnsi="Arial" w:cs="Arial"/>
        </w:rPr>
        <w:t xml:space="preserve">t. </w:t>
      </w:r>
    </w:p>
    <w:p w14:paraId="0492FA13" w14:textId="77777777" w:rsidR="00151999" w:rsidRPr="005E03E1" w:rsidRDefault="00151999" w:rsidP="00E35AA2">
      <w:pPr>
        <w:pStyle w:val="NormalWeb"/>
        <w:spacing w:after="0" w:line="240" w:lineRule="auto"/>
        <w:rPr>
          <w:rFonts w:ascii="Arial" w:hAnsi="Arial" w:cs="Arial"/>
          <w:sz w:val="22"/>
          <w:szCs w:val="22"/>
        </w:rPr>
      </w:pPr>
    </w:p>
    <w:p w14:paraId="0492FA14" w14:textId="77777777" w:rsidR="00151999" w:rsidRDefault="00151999" w:rsidP="00151999">
      <w:pPr>
        <w:spacing w:after="0" w:line="240" w:lineRule="auto"/>
        <w:rPr>
          <w:rFonts w:ascii="Arial" w:hAnsi="Arial" w:cs="Arial"/>
          <w:b/>
        </w:rPr>
      </w:pPr>
      <w:r w:rsidRPr="005E03E1">
        <w:rPr>
          <w:rFonts w:ascii="Arial" w:hAnsi="Arial" w:cs="Arial"/>
          <w:b/>
        </w:rPr>
        <w:t>The College of Social Work</w:t>
      </w:r>
    </w:p>
    <w:p w14:paraId="2BB9B08F" w14:textId="77777777" w:rsidR="0032458E" w:rsidRPr="005E03E1" w:rsidRDefault="0032458E" w:rsidP="00151999">
      <w:pPr>
        <w:spacing w:after="0" w:line="240" w:lineRule="auto"/>
        <w:rPr>
          <w:rFonts w:ascii="Arial" w:hAnsi="Arial" w:cs="Arial"/>
          <w:b/>
        </w:rPr>
      </w:pPr>
    </w:p>
    <w:p w14:paraId="0492FA15" w14:textId="77777777" w:rsidR="00151999" w:rsidRPr="005E03E1" w:rsidRDefault="00B70096" w:rsidP="005E03E1">
      <w:pPr>
        <w:pStyle w:val="ListParagraph"/>
        <w:numPr>
          <w:ilvl w:val="0"/>
          <w:numId w:val="6"/>
        </w:numPr>
        <w:spacing w:after="0" w:line="240" w:lineRule="auto"/>
        <w:rPr>
          <w:rFonts w:ascii="Arial" w:hAnsi="Arial" w:cs="Arial"/>
        </w:rPr>
      </w:pPr>
      <w:r w:rsidRPr="005E03E1">
        <w:rPr>
          <w:rFonts w:ascii="Arial" w:hAnsi="Arial" w:cs="Arial"/>
        </w:rPr>
        <w:t xml:space="preserve">The College of Social Work is a membership organisation that was created partly as a result of the work </w:t>
      </w:r>
      <w:r w:rsidR="00C57358" w:rsidRPr="005E03E1">
        <w:rPr>
          <w:rFonts w:ascii="Arial" w:hAnsi="Arial" w:cs="Arial"/>
        </w:rPr>
        <w:t>of the Social Work Task Force. It oversees professional standards for</w:t>
      </w:r>
      <w:r w:rsidR="00C8221E" w:rsidRPr="005E03E1">
        <w:rPr>
          <w:rFonts w:ascii="Arial" w:hAnsi="Arial" w:cs="Arial"/>
        </w:rPr>
        <w:t xml:space="preserve"> social work</w:t>
      </w:r>
      <w:r w:rsidR="00C57358" w:rsidRPr="005E03E1">
        <w:rPr>
          <w:rFonts w:ascii="Arial" w:hAnsi="Arial" w:cs="Arial"/>
        </w:rPr>
        <w:t>.</w:t>
      </w:r>
    </w:p>
    <w:p w14:paraId="0492FA16" w14:textId="77777777" w:rsidR="00C57358" w:rsidRPr="005E03E1" w:rsidRDefault="00C57358" w:rsidP="00E35AA2">
      <w:pPr>
        <w:pStyle w:val="NormalWeb"/>
        <w:spacing w:after="0" w:line="240" w:lineRule="auto"/>
        <w:rPr>
          <w:rFonts w:ascii="Arial" w:hAnsi="Arial" w:cs="Arial"/>
          <w:sz w:val="22"/>
          <w:szCs w:val="22"/>
        </w:rPr>
      </w:pPr>
    </w:p>
    <w:p w14:paraId="0492FA17" w14:textId="77777777" w:rsidR="00C57358" w:rsidRPr="005E03E1" w:rsidRDefault="00C57358" w:rsidP="005E03E1">
      <w:pPr>
        <w:pStyle w:val="ListParagraph"/>
        <w:numPr>
          <w:ilvl w:val="0"/>
          <w:numId w:val="6"/>
        </w:numPr>
        <w:spacing w:after="0" w:line="240" w:lineRule="auto"/>
        <w:rPr>
          <w:rFonts w:ascii="Arial" w:hAnsi="Arial" w:cs="Arial"/>
        </w:rPr>
      </w:pPr>
      <w:r w:rsidRPr="005E03E1">
        <w:rPr>
          <w:rFonts w:ascii="Arial" w:hAnsi="Arial" w:cs="Arial"/>
        </w:rPr>
        <w:t>The LGA has had a variable relationship with the College although we supported its development. It will be important to influence</w:t>
      </w:r>
      <w:r w:rsidR="00A86197" w:rsidRPr="005E03E1">
        <w:rPr>
          <w:rFonts w:ascii="Arial" w:hAnsi="Arial" w:cs="Arial"/>
        </w:rPr>
        <w:t xml:space="preserve"> the College’s work such as</w:t>
      </w:r>
      <w:r w:rsidRPr="005E03E1">
        <w:rPr>
          <w:rFonts w:ascii="Arial" w:hAnsi="Arial" w:cs="Arial"/>
        </w:rPr>
        <w:t xml:space="preserve"> the review of the Professional Capabilities Framework to ensure that it helps deliver the skills and competencies needed by councils as the main employers of social workers.</w:t>
      </w:r>
    </w:p>
    <w:p w14:paraId="0492FA18" w14:textId="77777777" w:rsidR="00A639FF" w:rsidRPr="005E03E1" w:rsidRDefault="00A639FF" w:rsidP="00A220B0">
      <w:pPr>
        <w:spacing w:after="0" w:line="240" w:lineRule="auto"/>
        <w:rPr>
          <w:rFonts w:ascii="Arial" w:hAnsi="Arial" w:cs="Arial"/>
          <w:b/>
        </w:rPr>
      </w:pPr>
    </w:p>
    <w:p w14:paraId="0492FA19" w14:textId="77777777" w:rsidR="00A639FF" w:rsidRDefault="00A639FF" w:rsidP="00A220B0">
      <w:pPr>
        <w:spacing w:after="0" w:line="240" w:lineRule="auto"/>
        <w:rPr>
          <w:rFonts w:ascii="Arial" w:hAnsi="Arial" w:cs="Arial"/>
          <w:b/>
        </w:rPr>
      </w:pPr>
      <w:r w:rsidRPr="005E03E1">
        <w:rPr>
          <w:rFonts w:ascii="Arial" w:hAnsi="Arial" w:cs="Arial"/>
          <w:b/>
        </w:rPr>
        <w:lastRenderedPageBreak/>
        <w:t>Health Education England</w:t>
      </w:r>
      <w:r w:rsidR="00A86197" w:rsidRPr="005E03E1">
        <w:rPr>
          <w:rFonts w:ascii="Arial" w:hAnsi="Arial" w:cs="Arial"/>
          <w:b/>
        </w:rPr>
        <w:t xml:space="preserve"> (HEE)</w:t>
      </w:r>
      <w:r w:rsidRPr="005E03E1">
        <w:rPr>
          <w:rFonts w:ascii="Arial" w:hAnsi="Arial" w:cs="Arial"/>
          <w:b/>
        </w:rPr>
        <w:t>/Local Education and Training Boards</w:t>
      </w:r>
      <w:r w:rsidR="00A86197" w:rsidRPr="005E03E1">
        <w:rPr>
          <w:rFonts w:ascii="Arial" w:hAnsi="Arial" w:cs="Arial"/>
          <w:b/>
        </w:rPr>
        <w:t xml:space="preserve"> (LETBs)</w:t>
      </w:r>
    </w:p>
    <w:p w14:paraId="0A6BF4F7" w14:textId="77777777" w:rsidR="0032458E" w:rsidRPr="005E03E1" w:rsidRDefault="0032458E" w:rsidP="00A220B0">
      <w:pPr>
        <w:spacing w:after="0" w:line="240" w:lineRule="auto"/>
        <w:rPr>
          <w:rFonts w:ascii="Arial" w:hAnsi="Arial" w:cs="Arial"/>
          <w:b/>
        </w:rPr>
      </w:pPr>
    </w:p>
    <w:p w14:paraId="0492FA1A" w14:textId="77777777" w:rsidR="003C5B99" w:rsidRPr="005E03E1" w:rsidRDefault="00A86197" w:rsidP="005E03E1">
      <w:pPr>
        <w:pStyle w:val="ListParagraph"/>
        <w:numPr>
          <w:ilvl w:val="0"/>
          <w:numId w:val="6"/>
        </w:numPr>
        <w:spacing w:after="0" w:line="240" w:lineRule="auto"/>
        <w:rPr>
          <w:rFonts w:ascii="Arial" w:hAnsi="Arial" w:cs="Arial"/>
        </w:rPr>
      </w:pPr>
      <w:r w:rsidRPr="005E03E1">
        <w:rPr>
          <w:rFonts w:ascii="Arial" w:hAnsi="Arial" w:cs="Arial"/>
        </w:rPr>
        <w:t>HEE</w:t>
      </w:r>
      <w:r w:rsidR="003B328B" w:rsidRPr="005E03E1">
        <w:rPr>
          <w:rFonts w:ascii="Arial" w:hAnsi="Arial" w:cs="Arial"/>
        </w:rPr>
        <w:t xml:space="preserve"> </w:t>
      </w:r>
      <w:r w:rsidR="00A43CC3" w:rsidRPr="005E03E1">
        <w:rPr>
          <w:rFonts w:ascii="Arial" w:hAnsi="Arial" w:cs="Arial"/>
        </w:rPr>
        <w:t xml:space="preserve">is </w:t>
      </w:r>
      <w:r w:rsidR="003C5B99" w:rsidRPr="005E03E1">
        <w:rPr>
          <w:rFonts w:ascii="Arial" w:hAnsi="Arial" w:cs="Arial"/>
        </w:rPr>
        <w:t>responsible</w:t>
      </w:r>
      <w:r w:rsidR="00A43CC3" w:rsidRPr="005E03E1">
        <w:rPr>
          <w:rFonts w:ascii="Arial" w:hAnsi="Arial" w:cs="Arial"/>
        </w:rPr>
        <w:t xml:space="preserve"> for the education, training and personal developm</w:t>
      </w:r>
      <w:r w:rsidR="003B328B" w:rsidRPr="005E03E1">
        <w:rPr>
          <w:rFonts w:ascii="Arial" w:hAnsi="Arial" w:cs="Arial"/>
        </w:rPr>
        <w:t>ent of all NHS</w:t>
      </w:r>
      <w:r w:rsidR="003C5B99" w:rsidRPr="005E03E1">
        <w:rPr>
          <w:rFonts w:ascii="Arial" w:hAnsi="Arial" w:cs="Arial"/>
        </w:rPr>
        <w:t xml:space="preserve"> staff. It supports healthcare providers and clinicians to take greater responsibility for planning and commissioning ed</w:t>
      </w:r>
      <w:r w:rsidR="003B328B" w:rsidRPr="005E03E1">
        <w:rPr>
          <w:rFonts w:ascii="Arial" w:hAnsi="Arial" w:cs="Arial"/>
        </w:rPr>
        <w:t xml:space="preserve">ucation and training through </w:t>
      </w:r>
      <w:r w:rsidR="003C5B99" w:rsidRPr="005E03E1">
        <w:rPr>
          <w:rFonts w:ascii="Arial" w:hAnsi="Arial" w:cs="Arial"/>
        </w:rPr>
        <w:t>LE</w:t>
      </w:r>
      <w:r w:rsidRPr="005E03E1">
        <w:rPr>
          <w:rFonts w:ascii="Arial" w:hAnsi="Arial" w:cs="Arial"/>
        </w:rPr>
        <w:t>TBs. HEE</w:t>
      </w:r>
      <w:r w:rsidR="003C5B99" w:rsidRPr="005E03E1">
        <w:rPr>
          <w:rFonts w:ascii="Arial" w:hAnsi="Arial" w:cs="Arial"/>
        </w:rPr>
        <w:t xml:space="preserve"> has oversight of </w:t>
      </w:r>
      <w:r w:rsidR="008E347B" w:rsidRPr="005E03E1">
        <w:rPr>
          <w:rFonts w:ascii="Arial" w:hAnsi="Arial" w:cs="Arial"/>
        </w:rPr>
        <w:t>around £5bn of expendit</w:t>
      </w:r>
      <w:r w:rsidR="003B328B" w:rsidRPr="005E03E1">
        <w:rPr>
          <w:rFonts w:ascii="Arial" w:hAnsi="Arial" w:cs="Arial"/>
        </w:rPr>
        <w:t>ure each year</w:t>
      </w:r>
      <w:r w:rsidR="008E347B" w:rsidRPr="005E03E1">
        <w:rPr>
          <w:rFonts w:ascii="Arial" w:hAnsi="Arial" w:cs="Arial"/>
        </w:rPr>
        <w:t>. The current focus is largely on ensuring that predicted demand for specialist medical groups over the next 15 years is</w:t>
      </w:r>
      <w:r w:rsidR="003B328B" w:rsidRPr="005E03E1">
        <w:rPr>
          <w:rFonts w:ascii="Arial" w:hAnsi="Arial" w:cs="Arial"/>
        </w:rPr>
        <w:t xml:space="preserve"> met. </w:t>
      </w:r>
    </w:p>
    <w:p w14:paraId="0492FA1B" w14:textId="77777777" w:rsidR="008E347B" w:rsidRPr="005E03E1" w:rsidRDefault="008E347B" w:rsidP="00A220B0">
      <w:pPr>
        <w:spacing w:after="0" w:line="240" w:lineRule="auto"/>
        <w:rPr>
          <w:rFonts w:ascii="Arial" w:hAnsi="Arial" w:cs="Arial"/>
        </w:rPr>
      </w:pPr>
    </w:p>
    <w:p w14:paraId="0492FA1C" w14:textId="77777777" w:rsidR="007B4E16" w:rsidRPr="005E03E1" w:rsidRDefault="003B328B" w:rsidP="005E03E1">
      <w:pPr>
        <w:pStyle w:val="ListParagraph"/>
        <w:numPr>
          <w:ilvl w:val="0"/>
          <w:numId w:val="6"/>
        </w:numPr>
        <w:spacing w:after="0" w:line="240" w:lineRule="auto"/>
        <w:rPr>
          <w:rFonts w:ascii="Arial" w:hAnsi="Arial" w:cs="Arial"/>
        </w:rPr>
      </w:pPr>
      <w:r w:rsidRPr="005E03E1">
        <w:rPr>
          <w:rFonts w:ascii="Arial" w:hAnsi="Arial" w:cs="Arial"/>
        </w:rPr>
        <w:t>The LGA has argued</w:t>
      </w:r>
      <w:r w:rsidR="00A86197" w:rsidRPr="005E03E1">
        <w:rPr>
          <w:rFonts w:ascii="Arial" w:hAnsi="Arial" w:cs="Arial"/>
        </w:rPr>
        <w:t xml:space="preserve"> that </w:t>
      </w:r>
      <w:r w:rsidR="008E347B" w:rsidRPr="005E03E1">
        <w:rPr>
          <w:rFonts w:ascii="Arial" w:hAnsi="Arial" w:cs="Arial"/>
        </w:rPr>
        <w:t>more money should be spent on developing the</w:t>
      </w:r>
      <w:r w:rsidR="007B4E16" w:rsidRPr="005E03E1">
        <w:rPr>
          <w:rFonts w:ascii="Arial" w:hAnsi="Arial" w:cs="Arial"/>
        </w:rPr>
        <w:t xml:space="preserve"> current workforce, especially in the context of the integration of </w:t>
      </w:r>
      <w:r w:rsidRPr="005E03E1">
        <w:rPr>
          <w:rFonts w:ascii="Arial" w:hAnsi="Arial" w:cs="Arial"/>
        </w:rPr>
        <w:t>health and social care; there has been some recognition of this but</w:t>
      </w:r>
      <w:r w:rsidR="007B4E16" w:rsidRPr="005E03E1">
        <w:rPr>
          <w:rFonts w:ascii="Arial" w:hAnsi="Arial" w:cs="Arial"/>
        </w:rPr>
        <w:t xml:space="preserve"> </w:t>
      </w:r>
      <w:r w:rsidRPr="005E03E1">
        <w:rPr>
          <w:rFonts w:ascii="Arial" w:hAnsi="Arial" w:cs="Arial"/>
        </w:rPr>
        <w:t>the current remit is statutory. It will be important to continue to argue for some changes in spending priorities.</w:t>
      </w:r>
      <w:r w:rsidR="00A86197" w:rsidRPr="005E03E1">
        <w:rPr>
          <w:rFonts w:ascii="Arial" w:hAnsi="Arial" w:cs="Arial"/>
        </w:rPr>
        <w:t xml:space="preserve"> </w:t>
      </w:r>
      <w:r w:rsidR="007B4E16" w:rsidRPr="005E03E1">
        <w:rPr>
          <w:rFonts w:ascii="Arial" w:hAnsi="Arial" w:cs="Arial"/>
        </w:rPr>
        <w:t xml:space="preserve">The LGA has also called for the </w:t>
      </w:r>
      <w:r w:rsidR="00A86197" w:rsidRPr="005E03E1">
        <w:rPr>
          <w:rFonts w:ascii="Arial" w:hAnsi="Arial" w:cs="Arial"/>
        </w:rPr>
        <w:t>main committees of LETBs</w:t>
      </w:r>
      <w:r w:rsidR="007B4E16" w:rsidRPr="005E03E1">
        <w:rPr>
          <w:rFonts w:ascii="Arial" w:hAnsi="Arial" w:cs="Arial"/>
        </w:rPr>
        <w:t xml:space="preserve"> to include a lead local authority Chief Exe</w:t>
      </w:r>
      <w:r w:rsidR="00A86197" w:rsidRPr="005E03E1">
        <w:rPr>
          <w:rFonts w:ascii="Arial" w:hAnsi="Arial" w:cs="Arial"/>
        </w:rPr>
        <w:t>cutive as a matter of course.</w:t>
      </w:r>
    </w:p>
    <w:p w14:paraId="0492FA1D" w14:textId="77777777" w:rsidR="003C5B99" w:rsidRPr="005E03E1" w:rsidRDefault="003C5B99" w:rsidP="00A220B0">
      <w:pPr>
        <w:spacing w:after="0" w:line="240" w:lineRule="auto"/>
        <w:rPr>
          <w:rFonts w:ascii="Arial" w:hAnsi="Arial" w:cs="Arial"/>
          <w:b/>
        </w:rPr>
      </w:pPr>
    </w:p>
    <w:p w14:paraId="0492FA1E" w14:textId="77777777" w:rsidR="00A639FF" w:rsidRDefault="00A639FF" w:rsidP="00A220B0">
      <w:pPr>
        <w:spacing w:after="0" w:line="240" w:lineRule="auto"/>
        <w:rPr>
          <w:rFonts w:ascii="Arial" w:hAnsi="Arial" w:cs="Arial"/>
          <w:b/>
        </w:rPr>
      </w:pPr>
      <w:r w:rsidRPr="005E03E1">
        <w:rPr>
          <w:rFonts w:ascii="Arial" w:hAnsi="Arial" w:cs="Arial"/>
          <w:b/>
        </w:rPr>
        <w:t>Public Health England</w:t>
      </w:r>
      <w:r w:rsidR="00A86197" w:rsidRPr="005E03E1">
        <w:rPr>
          <w:rFonts w:ascii="Arial" w:hAnsi="Arial" w:cs="Arial"/>
          <w:b/>
        </w:rPr>
        <w:t xml:space="preserve"> (PHE)</w:t>
      </w:r>
    </w:p>
    <w:p w14:paraId="40D6BC93" w14:textId="77777777" w:rsidR="0032458E" w:rsidRPr="005E03E1" w:rsidRDefault="0032458E" w:rsidP="00A220B0">
      <w:pPr>
        <w:spacing w:after="0" w:line="240" w:lineRule="auto"/>
        <w:rPr>
          <w:rFonts w:ascii="Arial" w:hAnsi="Arial" w:cs="Arial"/>
          <w:b/>
        </w:rPr>
      </w:pPr>
    </w:p>
    <w:p w14:paraId="0492FA1F" w14:textId="77777777" w:rsidR="00273B9C" w:rsidRPr="005E03E1" w:rsidRDefault="007B4E16" w:rsidP="005E03E1">
      <w:pPr>
        <w:pStyle w:val="ListParagraph"/>
        <w:numPr>
          <w:ilvl w:val="0"/>
          <w:numId w:val="6"/>
        </w:numPr>
        <w:spacing w:after="0" w:line="240" w:lineRule="auto"/>
        <w:rPr>
          <w:rFonts w:ascii="Arial" w:hAnsi="Arial" w:cs="Arial"/>
        </w:rPr>
      </w:pPr>
      <w:r w:rsidRPr="005E03E1">
        <w:rPr>
          <w:rFonts w:ascii="Arial" w:hAnsi="Arial" w:cs="Arial"/>
        </w:rPr>
        <w:t>As part of its r</w:t>
      </w:r>
      <w:r w:rsidR="00A86197" w:rsidRPr="005E03E1">
        <w:rPr>
          <w:rFonts w:ascii="Arial" w:hAnsi="Arial" w:cs="Arial"/>
        </w:rPr>
        <w:t>ange of responsibilities PHE</w:t>
      </w:r>
      <w:r w:rsidRPr="005E03E1">
        <w:rPr>
          <w:rFonts w:ascii="Arial" w:hAnsi="Arial" w:cs="Arial"/>
        </w:rPr>
        <w:t xml:space="preserve"> has a statutory responsibility to ensure the development of the public health workforce. This is done under a variety of initiatives </w:t>
      </w:r>
      <w:r w:rsidR="006C5B67" w:rsidRPr="005E03E1">
        <w:rPr>
          <w:rFonts w:ascii="Arial" w:hAnsi="Arial" w:cs="Arial"/>
        </w:rPr>
        <w:t xml:space="preserve">set out under the umbrella of the national Public Health Workforce Strategy which was published jointly by the Department </w:t>
      </w:r>
      <w:r w:rsidR="00A86197" w:rsidRPr="005E03E1">
        <w:rPr>
          <w:rFonts w:ascii="Arial" w:hAnsi="Arial" w:cs="Arial"/>
        </w:rPr>
        <w:t>of Health, PHE</w:t>
      </w:r>
      <w:r w:rsidR="006C5B67" w:rsidRPr="005E03E1">
        <w:rPr>
          <w:rFonts w:ascii="Arial" w:hAnsi="Arial" w:cs="Arial"/>
        </w:rPr>
        <w:t xml:space="preserve"> and the LGA. Much of the delivery of skills development is done regionally and locally but there are national projects including a talent management system which covers council staff not in direct public health roles</w:t>
      </w:r>
      <w:r w:rsidR="002859F4" w:rsidRPr="005E03E1">
        <w:rPr>
          <w:rFonts w:ascii="Arial" w:hAnsi="Arial" w:cs="Arial"/>
        </w:rPr>
        <w:t>.</w:t>
      </w:r>
    </w:p>
    <w:p w14:paraId="0492FA20" w14:textId="77777777" w:rsidR="006C5B67" w:rsidRPr="005E03E1" w:rsidRDefault="006C5B67" w:rsidP="00A220B0">
      <w:pPr>
        <w:spacing w:after="0" w:line="240" w:lineRule="auto"/>
        <w:rPr>
          <w:rFonts w:ascii="Arial" w:hAnsi="Arial" w:cs="Arial"/>
        </w:rPr>
      </w:pPr>
    </w:p>
    <w:p w14:paraId="0492FA21" w14:textId="77777777" w:rsidR="006C5B67" w:rsidRPr="005E03E1" w:rsidRDefault="006C5B67" w:rsidP="005E03E1">
      <w:pPr>
        <w:pStyle w:val="ListParagraph"/>
        <w:numPr>
          <w:ilvl w:val="0"/>
          <w:numId w:val="6"/>
        </w:numPr>
        <w:spacing w:after="0" w:line="240" w:lineRule="auto"/>
        <w:rPr>
          <w:rFonts w:ascii="Arial" w:hAnsi="Arial" w:cs="Arial"/>
        </w:rPr>
      </w:pPr>
      <w:r w:rsidRPr="005E03E1">
        <w:rPr>
          <w:rFonts w:ascii="Arial" w:hAnsi="Arial" w:cs="Arial"/>
        </w:rPr>
        <w:t>The relationship between t</w:t>
      </w:r>
      <w:r w:rsidR="00A86197" w:rsidRPr="005E03E1">
        <w:rPr>
          <w:rFonts w:ascii="Arial" w:hAnsi="Arial" w:cs="Arial"/>
        </w:rPr>
        <w:t>he LGA and PHE</w:t>
      </w:r>
      <w:r w:rsidRPr="005E03E1">
        <w:rPr>
          <w:rFonts w:ascii="Arial" w:hAnsi="Arial" w:cs="Arial"/>
        </w:rPr>
        <w:t xml:space="preserve"> is an excellent one with many programmes run on a partnership basis</w:t>
      </w:r>
      <w:r w:rsidR="004A1EE5" w:rsidRPr="005E03E1">
        <w:rPr>
          <w:rFonts w:ascii="Arial" w:hAnsi="Arial" w:cs="Arial"/>
        </w:rPr>
        <w:t xml:space="preserve"> and a joint group dedicated to advice and support on development of public health teams. </w:t>
      </w:r>
      <w:r w:rsidR="003A54D4" w:rsidRPr="005E03E1">
        <w:rPr>
          <w:rFonts w:ascii="Arial" w:hAnsi="Arial" w:cs="Arial"/>
        </w:rPr>
        <w:t>I</w:t>
      </w:r>
      <w:r w:rsidR="004A1EE5" w:rsidRPr="005E03E1">
        <w:rPr>
          <w:rFonts w:ascii="Arial" w:hAnsi="Arial" w:cs="Arial"/>
        </w:rPr>
        <w:t>t will be import</w:t>
      </w:r>
      <w:r w:rsidR="00E25FFE" w:rsidRPr="005E03E1">
        <w:rPr>
          <w:rFonts w:ascii="Arial" w:hAnsi="Arial" w:cs="Arial"/>
        </w:rPr>
        <w:t>ant to ensure that the</w:t>
      </w:r>
      <w:r w:rsidR="004A1EE5" w:rsidRPr="005E03E1">
        <w:rPr>
          <w:rFonts w:ascii="Arial" w:hAnsi="Arial" w:cs="Arial"/>
        </w:rPr>
        <w:t xml:space="preserve"> relationship is maintained and that</w:t>
      </w:r>
      <w:r w:rsidR="00A86197" w:rsidRPr="005E03E1">
        <w:rPr>
          <w:rFonts w:ascii="Arial" w:hAnsi="Arial" w:cs="Arial"/>
        </w:rPr>
        <w:t xml:space="preserve"> useful programmes continue</w:t>
      </w:r>
      <w:r w:rsidR="004A1EE5" w:rsidRPr="005E03E1">
        <w:rPr>
          <w:rFonts w:ascii="Arial" w:hAnsi="Arial" w:cs="Arial"/>
        </w:rPr>
        <w:t>.</w:t>
      </w:r>
    </w:p>
    <w:p w14:paraId="0492FA22" w14:textId="77777777" w:rsidR="004A1EE5" w:rsidRPr="005E03E1" w:rsidRDefault="004A1EE5" w:rsidP="00A220B0">
      <w:pPr>
        <w:spacing w:after="0" w:line="240" w:lineRule="auto"/>
        <w:rPr>
          <w:rFonts w:ascii="Arial" w:hAnsi="Arial" w:cs="Arial"/>
        </w:rPr>
      </w:pPr>
    </w:p>
    <w:p w14:paraId="0492FA23" w14:textId="77777777" w:rsidR="00CB1945" w:rsidRDefault="00CB1945" w:rsidP="00CB1945">
      <w:pPr>
        <w:spacing w:after="0" w:line="240" w:lineRule="auto"/>
        <w:rPr>
          <w:rFonts w:ascii="Arial" w:hAnsi="Arial" w:cs="Arial"/>
          <w:b/>
        </w:rPr>
      </w:pPr>
      <w:r w:rsidRPr="005E03E1">
        <w:rPr>
          <w:rFonts w:ascii="Arial" w:hAnsi="Arial" w:cs="Arial"/>
          <w:b/>
        </w:rPr>
        <w:t>Overall conclusions</w:t>
      </w:r>
    </w:p>
    <w:p w14:paraId="660D85F8" w14:textId="77777777" w:rsidR="0032458E" w:rsidRPr="005E03E1" w:rsidRDefault="0032458E" w:rsidP="00CB1945">
      <w:pPr>
        <w:spacing w:after="0" w:line="240" w:lineRule="auto"/>
        <w:rPr>
          <w:rFonts w:ascii="Arial" w:hAnsi="Arial" w:cs="Arial"/>
          <w:b/>
        </w:rPr>
      </w:pPr>
    </w:p>
    <w:p w14:paraId="0492FA24" w14:textId="77777777" w:rsidR="00CB1945" w:rsidRPr="005E03E1" w:rsidRDefault="00C30003" w:rsidP="005E03E1">
      <w:pPr>
        <w:pStyle w:val="ListParagraph"/>
        <w:numPr>
          <w:ilvl w:val="0"/>
          <w:numId w:val="6"/>
        </w:numPr>
        <w:spacing w:after="0" w:line="240" w:lineRule="auto"/>
        <w:rPr>
          <w:rFonts w:ascii="Arial" w:hAnsi="Arial" w:cs="Arial"/>
        </w:rPr>
      </w:pPr>
      <w:r w:rsidRPr="005E03E1">
        <w:rPr>
          <w:rFonts w:ascii="Arial" w:hAnsi="Arial" w:cs="Arial"/>
        </w:rPr>
        <w:t>The skills agenda is extremely important and the LGA has a key role in taking things forward by improving engagement on the issues as described. The</w:t>
      </w:r>
      <w:r w:rsidR="003A54D4" w:rsidRPr="005E03E1">
        <w:rPr>
          <w:rFonts w:ascii="Arial" w:hAnsi="Arial" w:cs="Arial"/>
        </w:rPr>
        <w:t>re are three suggested principles which could underpin this work:</w:t>
      </w:r>
    </w:p>
    <w:p w14:paraId="0492FA25" w14:textId="77777777" w:rsidR="00CB1945" w:rsidRPr="005E03E1" w:rsidRDefault="00CB1945" w:rsidP="00CB1945">
      <w:pPr>
        <w:spacing w:after="0" w:line="240" w:lineRule="auto"/>
        <w:rPr>
          <w:rFonts w:ascii="Arial" w:hAnsi="Arial" w:cs="Arial"/>
        </w:rPr>
      </w:pPr>
    </w:p>
    <w:p w14:paraId="0492FA26" w14:textId="77777777" w:rsidR="00CB1945" w:rsidRPr="005E03E1" w:rsidRDefault="00CB1945" w:rsidP="005E03E1">
      <w:pPr>
        <w:pStyle w:val="ListParagraph"/>
        <w:numPr>
          <w:ilvl w:val="1"/>
          <w:numId w:val="6"/>
        </w:numPr>
        <w:spacing w:after="0" w:line="240" w:lineRule="auto"/>
        <w:rPr>
          <w:rFonts w:ascii="Arial" w:hAnsi="Arial" w:cs="Arial"/>
        </w:rPr>
      </w:pPr>
      <w:r w:rsidRPr="005E03E1">
        <w:rPr>
          <w:rFonts w:ascii="Arial" w:hAnsi="Arial" w:cs="Arial"/>
        </w:rPr>
        <w:t xml:space="preserve">The need for a more </w:t>
      </w:r>
      <w:r w:rsidRPr="005E03E1">
        <w:rPr>
          <w:rFonts w:ascii="Arial" w:hAnsi="Arial" w:cs="Arial"/>
          <w:b/>
          <w:bCs/>
        </w:rPr>
        <w:t>simplified and streamlined skills system</w:t>
      </w:r>
      <w:r w:rsidRPr="005E03E1">
        <w:rPr>
          <w:rFonts w:ascii="Arial" w:hAnsi="Arial" w:cs="Arial"/>
        </w:rPr>
        <w:t xml:space="preserve"> that </w:t>
      </w:r>
      <w:r w:rsidRPr="005E03E1">
        <w:rPr>
          <w:rFonts w:ascii="Arial" w:hAnsi="Arial" w:cs="Arial"/>
          <w:b/>
          <w:bCs/>
        </w:rPr>
        <w:t>avoids the issues of duplication and competition</w:t>
      </w:r>
      <w:r w:rsidRPr="005E03E1">
        <w:rPr>
          <w:rFonts w:ascii="Arial" w:hAnsi="Arial" w:cs="Arial"/>
        </w:rPr>
        <w:t xml:space="preserve"> experienced across government departments, quangos and organisations in the system </w:t>
      </w:r>
    </w:p>
    <w:p w14:paraId="0492FA27" w14:textId="77777777" w:rsidR="00CB1945" w:rsidRPr="005E03E1" w:rsidRDefault="00CB1945" w:rsidP="00CB1945">
      <w:pPr>
        <w:autoSpaceDE w:val="0"/>
        <w:autoSpaceDN w:val="0"/>
        <w:spacing w:after="0" w:line="240" w:lineRule="auto"/>
        <w:rPr>
          <w:rFonts w:ascii="Arial" w:hAnsi="Arial" w:cs="Arial"/>
        </w:rPr>
      </w:pPr>
    </w:p>
    <w:p w14:paraId="0492FA28" w14:textId="77777777" w:rsidR="00CB1945" w:rsidRPr="005E03E1" w:rsidRDefault="00CB1945" w:rsidP="0032458E">
      <w:pPr>
        <w:pStyle w:val="ListParagraph"/>
        <w:numPr>
          <w:ilvl w:val="1"/>
          <w:numId w:val="6"/>
        </w:numPr>
        <w:spacing w:after="0" w:line="240" w:lineRule="auto"/>
        <w:rPr>
          <w:rFonts w:ascii="Arial" w:hAnsi="Arial" w:cs="Arial"/>
        </w:rPr>
      </w:pPr>
      <w:r w:rsidRPr="005E03E1">
        <w:rPr>
          <w:rFonts w:ascii="Arial" w:hAnsi="Arial" w:cs="Arial"/>
        </w:rPr>
        <w:t xml:space="preserve">The need for a </w:t>
      </w:r>
      <w:r w:rsidRPr="005E03E1">
        <w:rPr>
          <w:rFonts w:ascii="Arial" w:hAnsi="Arial" w:cs="Arial"/>
          <w:b/>
          <w:bCs/>
        </w:rPr>
        <w:t>properly funded delivery model</w:t>
      </w:r>
      <w:r w:rsidRPr="005E03E1">
        <w:rPr>
          <w:rFonts w:ascii="Arial" w:hAnsi="Arial" w:cs="Arial"/>
        </w:rPr>
        <w:t xml:space="preserve"> that takes account of national, regional and local needs based on a set of clear strategic priorities (sector based) that support skills acquisition for adults (post-16) </w:t>
      </w:r>
      <w:r w:rsidRPr="005E03E1">
        <w:rPr>
          <w:rFonts w:ascii="Arial" w:hAnsi="Arial" w:cs="Arial"/>
          <w:b/>
          <w:bCs/>
        </w:rPr>
        <w:t>linked to employer demand</w:t>
      </w:r>
    </w:p>
    <w:p w14:paraId="0492FA29" w14:textId="77777777" w:rsidR="00CB1945" w:rsidRPr="005E03E1" w:rsidRDefault="00CB1945" w:rsidP="00CB1945">
      <w:pPr>
        <w:autoSpaceDE w:val="0"/>
        <w:autoSpaceDN w:val="0"/>
        <w:spacing w:after="0" w:line="240" w:lineRule="auto"/>
        <w:rPr>
          <w:rFonts w:ascii="Arial" w:hAnsi="Arial" w:cs="Arial"/>
        </w:rPr>
      </w:pPr>
    </w:p>
    <w:p w14:paraId="0492FA2A" w14:textId="77777777" w:rsidR="00CB1945" w:rsidRPr="005E03E1" w:rsidRDefault="00CB1945" w:rsidP="0032458E">
      <w:pPr>
        <w:pStyle w:val="ListParagraph"/>
        <w:numPr>
          <w:ilvl w:val="1"/>
          <w:numId w:val="6"/>
        </w:numPr>
        <w:spacing w:after="0" w:line="240" w:lineRule="auto"/>
        <w:rPr>
          <w:rFonts w:ascii="Arial" w:hAnsi="Arial" w:cs="Arial"/>
        </w:rPr>
      </w:pPr>
      <w:r w:rsidRPr="005E03E1">
        <w:rPr>
          <w:rFonts w:ascii="Arial" w:hAnsi="Arial" w:cs="Arial"/>
        </w:rPr>
        <w:t xml:space="preserve">The need for </w:t>
      </w:r>
      <w:r w:rsidRPr="005E03E1">
        <w:rPr>
          <w:rFonts w:ascii="Arial" w:hAnsi="Arial" w:cs="Arial"/>
          <w:b/>
          <w:bCs/>
        </w:rPr>
        <w:t>better advice</w:t>
      </w:r>
      <w:r w:rsidR="004D28FC" w:rsidRPr="005E03E1">
        <w:rPr>
          <w:rFonts w:ascii="Arial" w:hAnsi="Arial" w:cs="Arial"/>
        </w:rPr>
        <w:t xml:space="preserve"> for organisations</w:t>
      </w:r>
      <w:r w:rsidRPr="005E03E1">
        <w:rPr>
          <w:rFonts w:ascii="Arial" w:hAnsi="Arial" w:cs="Arial"/>
        </w:rPr>
        <w:t xml:space="preserve"> and individuals wishing </w:t>
      </w:r>
      <w:r w:rsidRPr="005E03E1">
        <w:rPr>
          <w:rFonts w:ascii="Arial" w:hAnsi="Arial" w:cs="Arial"/>
          <w:b/>
          <w:bCs/>
        </w:rPr>
        <w:t xml:space="preserve">to access </w:t>
      </w:r>
      <w:r w:rsidRPr="0032458E">
        <w:rPr>
          <w:rFonts w:ascii="Arial" w:hAnsi="Arial" w:cs="Arial"/>
        </w:rPr>
        <w:t>support</w:t>
      </w:r>
      <w:r w:rsidRPr="005E03E1">
        <w:rPr>
          <w:rFonts w:ascii="Arial" w:hAnsi="Arial" w:cs="Arial"/>
          <w:b/>
          <w:bCs/>
        </w:rPr>
        <w:t xml:space="preserve"> for their skills needs</w:t>
      </w:r>
      <w:r w:rsidRPr="005E03E1">
        <w:rPr>
          <w:rFonts w:ascii="Arial" w:hAnsi="Arial" w:cs="Arial"/>
        </w:rPr>
        <w:t xml:space="preserve">, where possible at a local level. </w:t>
      </w:r>
    </w:p>
    <w:p w14:paraId="0492FA2B" w14:textId="77777777" w:rsidR="00CB1945" w:rsidRPr="005E03E1" w:rsidRDefault="00CB1945" w:rsidP="00CB1945">
      <w:pPr>
        <w:spacing w:after="0" w:line="240" w:lineRule="auto"/>
        <w:rPr>
          <w:rFonts w:ascii="Arial" w:hAnsi="Arial" w:cs="Arial"/>
        </w:rPr>
      </w:pPr>
    </w:p>
    <w:p w14:paraId="0492FA2C" w14:textId="77777777" w:rsidR="00C47D96" w:rsidRPr="005E03E1" w:rsidRDefault="00C47D96" w:rsidP="0032458E">
      <w:pPr>
        <w:pStyle w:val="ListParagraph"/>
        <w:numPr>
          <w:ilvl w:val="0"/>
          <w:numId w:val="6"/>
        </w:numPr>
        <w:spacing w:after="0" w:line="240" w:lineRule="auto"/>
        <w:rPr>
          <w:rFonts w:ascii="Arial" w:hAnsi="Arial" w:cs="Arial"/>
        </w:rPr>
      </w:pPr>
      <w:r w:rsidRPr="005E03E1">
        <w:rPr>
          <w:rFonts w:ascii="Arial" w:hAnsi="Arial" w:cs="Arial"/>
        </w:rPr>
        <w:t xml:space="preserve">The </w:t>
      </w:r>
      <w:r w:rsidRPr="0032458E">
        <w:rPr>
          <w:rFonts w:ascii="Arial" w:hAnsi="Arial" w:cs="Arial"/>
          <w:color w:val="000000"/>
        </w:rPr>
        <w:t>intention</w:t>
      </w:r>
      <w:r w:rsidRPr="005E03E1">
        <w:rPr>
          <w:rFonts w:ascii="Arial" w:hAnsi="Arial" w:cs="Arial"/>
        </w:rPr>
        <w:t xml:space="preserve"> would be to use these principles in discussions with Government and in relationships with the organisations discussed. </w:t>
      </w:r>
    </w:p>
    <w:p w14:paraId="0492FA2D" w14:textId="77777777" w:rsidR="00C47D96" w:rsidRPr="005E03E1" w:rsidRDefault="00C47D96" w:rsidP="00B6558B">
      <w:pPr>
        <w:spacing w:after="0" w:line="240" w:lineRule="auto"/>
        <w:rPr>
          <w:rFonts w:ascii="Arial" w:hAnsi="Arial" w:cs="Arial"/>
        </w:rPr>
      </w:pPr>
    </w:p>
    <w:p w14:paraId="0492FA34" w14:textId="57A16A1A" w:rsidR="003A54D4" w:rsidRPr="00624773" w:rsidRDefault="008F4F26" w:rsidP="00B6558B">
      <w:pPr>
        <w:pStyle w:val="ListParagraph"/>
        <w:numPr>
          <w:ilvl w:val="0"/>
          <w:numId w:val="6"/>
        </w:numPr>
        <w:spacing w:after="0" w:line="240" w:lineRule="auto"/>
        <w:rPr>
          <w:rFonts w:ascii="Arial" w:hAnsi="Arial" w:cs="Arial"/>
        </w:rPr>
      </w:pPr>
      <w:r w:rsidRPr="005E03E1">
        <w:rPr>
          <w:rFonts w:ascii="Arial" w:hAnsi="Arial" w:cs="Arial"/>
        </w:rPr>
        <w:t>Finally, to help take forward the LGA’s views on ski</w:t>
      </w:r>
      <w:r w:rsidR="00C47D96" w:rsidRPr="005E03E1">
        <w:rPr>
          <w:rFonts w:ascii="Arial" w:hAnsi="Arial" w:cs="Arial"/>
        </w:rPr>
        <w:t>lls policy and delivery it might make</w:t>
      </w:r>
      <w:r w:rsidRPr="005E03E1">
        <w:rPr>
          <w:rFonts w:ascii="Arial" w:hAnsi="Arial" w:cs="Arial"/>
        </w:rPr>
        <w:t xml:space="preserve"> sense to identify a member as a “sector skills champion”. </w:t>
      </w:r>
    </w:p>
    <w:sectPr w:rsidR="003A54D4" w:rsidRPr="00624773" w:rsidSect="0096246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08B7" w14:textId="77777777" w:rsidR="00224DD4" w:rsidRDefault="00224DD4" w:rsidP="00F72265">
      <w:pPr>
        <w:spacing w:after="0" w:line="240" w:lineRule="auto"/>
      </w:pPr>
      <w:r>
        <w:separator/>
      </w:r>
    </w:p>
  </w:endnote>
  <w:endnote w:type="continuationSeparator" w:id="0">
    <w:p w14:paraId="78553F4C" w14:textId="77777777" w:rsidR="00224DD4" w:rsidRDefault="00224DD4" w:rsidP="00F72265">
      <w:pPr>
        <w:spacing w:after="0" w:line="240" w:lineRule="auto"/>
      </w:pPr>
      <w:r>
        <w:continuationSeparator/>
      </w:r>
    </w:p>
  </w:endnote>
  <w:endnote w:type="continuationNotice" w:id="1">
    <w:p w14:paraId="508F769F" w14:textId="77777777" w:rsidR="004F7E44" w:rsidRDefault="004F7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6F33" w14:textId="77777777" w:rsidR="00224DD4" w:rsidRDefault="00224DD4" w:rsidP="00F72265">
      <w:pPr>
        <w:spacing w:after="0" w:line="240" w:lineRule="auto"/>
      </w:pPr>
      <w:r>
        <w:separator/>
      </w:r>
    </w:p>
  </w:footnote>
  <w:footnote w:type="continuationSeparator" w:id="0">
    <w:p w14:paraId="27F442CB" w14:textId="77777777" w:rsidR="00224DD4" w:rsidRDefault="00224DD4" w:rsidP="00F72265">
      <w:pPr>
        <w:spacing w:after="0" w:line="240" w:lineRule="auto"/>
      </w:pPr>
      <w:r>
        <w:continuationSeparator/>
      </w:r>
    </w:p>
  </w:footnote>
  <w:footnote w:type="continuationNotice" w:id="1">
    <w:p w14:paraId="6055F6ED" w14:textId="77777777" w:rsidR="004F7E44" w:rsidRDefault="004F7E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224DD4" w:rsidRPr="005E03E1" w14:paraId="773BC86B" w14:textId="77777777" w:rsidTr="00224DD4">
      <w:tc>
        <w:tcPr>
          <w:tcW w:w="5920" w:type="dxa"/>
          <w:vMerge w:val="restart"/>
          <w:shd w:val="clear" w:color="auto" w:fill="auto"/>
        </w:tcPr>
        <w:p w14:paraId="4E04F2FC" w14:textId="77777777" w:rsidR="00224DD4" w:rsidRPr="005E03E1" w:rsidRDefault="00224DD4" w:rsidP="005E03E1">
          <w:pPr>
            <w:tabs>
              <w:tab w:val="center" w:pos="2923"/>
            </w:tabs>
            <w:spacing w:after="0" w:line="240" w:lineRule="auto"/>
            <w:rPr>
              <w:rFonts w:ascii="Frutiger 45 Light" w:eastAsia="Times New Roman" w:hAnsi="Frutiger 45 Light" w:cs="Times New Roman"/>
              <w:szCs w:val="20"/>
              <w:lang w:eastAsia="en-GB"/>
            </w:rPr>
          </w:pPr>
          <w:r w:rsidRPr="005E03E1">
            <w:rPr>
              <w:rFonts w:ascii="Arial" w:eastAsia="Times New Roman" w:hAnsi="Arial" w:cs="Arial"/>
              <w:noProof/>
              <w:sz w:val="44"/>
              <w:szCs w:val="44"/>
              <w:lang w:eastAsia="en-GB"/>
            </w:rPr>
            <w:drawing>
              <wp:inline distT="0" distB="0" distL="0" distR="0" wp14:anchorId="64DB5BB6" wp14:editId="4E5A519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EEA8D4E" w14:textId="77777777" w:rsidR="00224DD4" w:rsidRPr="005E03E1" w:rsidRDefault="00224DD4" w:rsidP="005E03E1">
          <w:pPr>
            <w:tabs>
              <w:tab w:val="center" w:pos="4153"/>
              <w:tab w:val="right" w:pos="8306"/>
            </w:tabs>
            <w:spacing w:after="0" w:line="240" w:lineRule="auto"/>
            <w:rPr>
              <w:rFonts w:ascii="Arial" w:eastAsia="Times New Roman" w:hAnsi="Arial" w:cs="Arial"/>
              <w:b/>
              <w:lang w:eastAsia="en-GB"/>
            </w:rPr>
          </w:pPr>
          <w:r w:rsidRPr="005E03E1">
            <w:rPr>
              <w:rFonts w:ascii="Arial" w:eastAsia="Times New Roman" w:hAnsi="Arial" w:cs="Arial"/>
              <w:b/>
              <w:lang w:eastAsia="en-GB"/>
            </w:rPr>
            <w:t>Resources Board</w:t>
          </w:r>
        </w:p>
      </w:tc>
    </w:tr>
    <w:tr w:rsidR="00224DD4" w:rsidRPr="005E03E1" w14:paraId="3BC821AC" w14:textId="77777777" w:rsidTr="00224DD4">
      <w:trPr>
        <w:trHeight w:val="450"/>
      </w:trPr>
      <w:tc>
        <w:tcPr>
          <w:tcW w:w="5920" w:type="dxa"/>
          <w:vMerge/>
          <w:shd w:val="clear" w:color="auto" w:fill="auto"/>
        </w:tcPr>
        <w:p w14:paraId="4B849DF7" w14:textId="77777777" w:rsidR="00224DD4" w:rsidRPr="005E03E1" w:rsidRDefault="00224DD4" w:rsidP="005E03E1">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39ACF88E" w14:textId="77777777" w:rsidR="00224DD4" w:rsidRPr="005E03E1" w:rsidRDefault="00224DD4" w:rsidP="005E03E1">
          <w:pPr>
            <w:tabs>
              <w:tab w:val="center" w:pos="4153"/>
              <w:tab w:val="right" w:pos="8306"/>
            </w:tabs>
            <w:spacing w:before="60" w:after="0" w:line="240" w:lineRule="auto"/>
            <w:rPr>
              <w:rFonts w:ascii="Arial" w:eastAsia="Times New Roman" w:hAnsi="Arial" w:cs="Arial"/>
              <w:lang w:eastAsia="en-GB"/>
            </w:rPr>
          </w:pPr>
          <w:r w:rsidRPr="005E03E1">
            <w:rPr>
              <w:rFonts w:ascii="Arial" w:eastAsia="Times New Roman" w:hAnsi="Arial" w:cs="Arial"/>
              <w:lang w:eastAsia="en-GB"/>
            </w:rPr>
            <w:t>17 July 2015</w:t>
          </w:r>
        </w:p>
      </w:tc>
    </w:tr>
    <w:tr w:rsidR="00224DD4" w:rsidRPr="005E03E1" w14:paraId="494B3274" w14:textId="77777777" w:rsidTr="00224DD4">
      <w:trPr>
        <w:trHeight w:val="708"/>
      </w:trPr>
      <w:tc>
        <w:tcPr>
          <w:tcW w:w="5920" w:type="dxa"/>
          <w:vMerge/>
          <w:shd w:val="clear" w:color="auto" w:fill="auto"/>
        </w:tcPr>
        <w:p w14:paraId="07C0A545" w14:textId="77777777" w:rsidR="00224DD4" w:rsidRPr="005E03E1" w:rsidRDefault="00224DD4" w:rsidP="005E03E1">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0490FD1F" w14:textId="77777777" w:rsidR="00224DD4" w:rsidRPr="005E03E1" w:rsidRDefault="00224DD4" w:rsidP="005E03E1">
          <w:pPr>
            <w:tabs>
              <w:tab w:val="center" w:pos="4153"/>
              <w:tab w:val="right" w:pos="8306"/>
            </w:tabs>
            <w:spacing w:before="60" w:after="0" w:line="240" w:lineRule="auto"/>
            <w:rPr>
              <w:rFonts w:ascii="Arial" w:eastAsia="Times New Roman" w:hAnsi="Arial" w:cs="Arial"/>
              <w:b/>
              <w:lang w:eastAsia="en-GB"/>
            </w:rPr>
          </w:pPr>
        </w:p>
      </w:tc>
    </w:tr>
  </w:tbl>
  <w:p w14:paraId="0492FA39" w14:textId="77777777" w:rsidR="00224DD4" w:rsidRDefault="00224DD4" w:rsidP="001303C7">
    <w:pPr>
      <w:pStyle w:val="Header"/>
      <w:tabs>
        <w:tab w:val="clear" w:pos="4513"/>
        <w:tab w:val="clear" w:pos="9026"/>
        <w:tab w:val="left" w:pos="5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6B"/>
    <w:multiLevelType w:val="hybridMultilevel"/>
    <w:tmpl w:val="F4200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213963"/>
    <w:multiLevelType w:val="multilevel"/>
    <w:tmpl w:val="6478C41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0B62BC"/>
    <w:multiLevelType w:val="hybridMultilevel"/>
    <w:tmpl w:val="13CCD1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E83204"/>
    <w:multiLevelType w:val="hybridMultilevel"/>
    <w:tmpl w:val="21D2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57C57"/>
    <w:multiLevelType w:val="hybridMultilevel"/>
    <w:tmpl w:val="EECCB6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9306E"/>
    <w:multiLevelType w:val="hybridMultilevel"/>
    <w:tmpl w:val="32C6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5D"/>
    <w:rsid w:val="000668E3"/>
    <w:rsid w:val="00081BE7"/>
    <w:rsid w:val="00096CF2"/>
    <w:rsid w:val="000F18A9"/>
    <w:rsid w:val="001303C7"/>
    <w:rsid w:val="0014086E"/>
    <w:rsid w:val="00151999"/>
    <w:rsid w:val="001711C1"/>
    <w:rsid w:val="001A249C"/>
    <w:rsid w:val="001F29C8"/>
    <w:rsid w:val="00224DD4"/>
    <w:rsid w:val="00250666"/>
    <w:rsid w:val="00257D79"/>
    <w:rsid w:val="00273B9C"/>
    <w:rsid w:val="002859F4"/>
    <w:rsid w:val="002A45A5"/>
    <w:rsid w:val="002B652D"/>
    <w:rsid w:val="002D2B5A"/>
    <w:rsid w:val="002D4C26"/>
    <w:rsid w:val="003167A7"/>
    <w:rsid w:val="0032458E"/>
    <w:rsid w:val="0037255B"/>
    <w:rsid w:val="003A54D4"/>
    <w:rsid w:val="003B328B"/>
    <w:rsid w:val="003C0353"/>
    <w:rsid w:val="003C5B99"/>
    <w:rsid w:val="0040065D"/>
    <w:rsid w:val="00451AA9"/>
    <w:rsid w:val="00471A9B"/>
    <w:rsid w:val="004A1EE5"/>
    <w:rsid w:val="004D28FC"/>
    <w:rsid w:val="004E1700"/>
    <w:rsid w:val="004F46E6"/>
    <w:rsid w:val="004F74CF"/>
    <w:rsid w:val="004F7E44"/>
    <w:rsid w:val="005000C2"/>
    <w:rsid w:val="00500B83"/>
    <w:rsid w:val="005317AB"/>
    <w:rsid w:val="00560CB1"/>
    <w:rsid w:val="005A035B"/>
    <w:rsid w:val="005E03E1"/>
    <w:rsid w:val="005E6907"/>
    <w:rsid w:val="005F3C75"/>
    <w:rsid w:val="006030FC"/>
    <w:rsid w:val="0061558D"/>
    <w:rsid w:val="00624773"/>
    <w:rsid w:val="00636097"/>
    <w:rsid w:val="006606F4"/>
    <w:rsid w:val="00686CAE"/>
    <w:rsid w:val="00692034"/>
    <w:rsid w:val="006C3191"/>
    <w:rsid w:val="006C5B67"/>
    <w:rsid w:val="006C72FF"/>
    <w:rsid w:val="006E5354"/>
    <w:rsid w:val="00701A07"/>
    <w:rsid w:val="007A5BB6"/>
    <w:rsid w:val="007B47EC"/>
    <w:rsid w:val="007B4E16"/>
    <w:rsid w:val="008148F8"/>
    <w:rsid w:val="00845E39"/>
    <w:rsid w:val="00894C83"/>
    <w:rsid w:val="008B087E"/>
    <w:rsid w:val="008E347B"/>
    <w:rsid w:val="008E4132"/>
    <w:rsid w:val="008F4F26"/>
    <w:rsid w:val="00962466"/>
    <w:rsid w:val="00973CC0"/>
    <w:rsid w:val="00974A27"/>
    <w:rsid w:val="009E4F31"/>
    <w:rsid w:val="009E77B4"/>
    <w:rsid w:val="009F5F6A"/>
    <w:rsid w:val="00A220B0"/>
    <w:rsid w:val="00A43CC3"/>
    <w:rsid w:val="00A639FF"/>
    <w:rsid w:val="00A8027B"/>
    <w:rsid w:val="00A86197"/>
    <w:rsid w:val="00AE48E0"/>
    <w:rsid w:val="00AF2B7D"/>
    <w:rsid w:val="00B13ACB"/>
    <w:rsid w:val="00B2191D"/>
    <w:rsid w:val="00B4151E"/>
    <w:rsid w:val="00B6558B"/>
    <w:rsid w:val="00B70096"/>
    <w:rsid w:val="00B727B7"/>
    <w:rsid w:val="00BA1CBB"/>
    <w:rsid w:val="00BB5E51"/>
    <w:rsid w:val="00C30003"/>
    <w:rsid w:val="00C47D96"/>
    <w:rsid w:val="00C57358"/>
    <w:rsid w:val="00C8221E"/>
    <w:rsid w:val="00C82D35"/>
    <w:rsid w:val="00CB1945"/>
    <w:rsid w:val="00CF5D05"/>
    <w:rsid w:val="00D51FD1"/>
    <w:rsid w:val="00D646F2"/>
    <w:rsid w:val="00D764DF"/>
    <w:rsid w:val="00DD4736"/>
    <w:rsid w:val="00E02A66"/>
    <w:rsid w:val="00E25FFE"/>
    <w:rsid w:val="00E35AA2"/>
    <w:rsid w:val="00E90260"/>
    <w:rsid w:val="00E90FDF"/>
    <w:rsid w:val="00E93600"/>
    <w:rsid w:val="00EB4C22"/>
    <w:rsid w:val="00F223BA"/>
    <w:rsid w:val="00F52039"/>
    <w:rsid w:val="00F72265"/>
    <w:rsid w:val="00FF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58B"/>
    <w:rPr>
      <w:color w:val="0000FF"/>
      <w:u w:val="single"/>
    </w:rPr>
  </w:style>
  <w:style w:type="paragraph" w:styleId="ListParagraph">
    <w:name w:val="List Paragraph"/>
    <w:basedOn w:val="Normal"/>
    <w:uiPriority w:val="34"/>
    <w:qFormat/>
    <w:rsid w:val="005000C2"/>
    <w:pPr>
      <w:ind w:left="720"/>
      <w:contextualSpacing/>
    </w:pPr>
  </w:style>
  <w:style w:type="paragraph" w:styleId="NormalWeb">
    <w:name w:val="Normal (Web)"/>
    <w:basedOn w:val="Normal"/>
    <w:uiPriority w:val="99"/>
    <w:unhideWhenUsed/>
    <w:rsid w:val="00CF5D05"/>
    <w:pPr>
      <w:spacing w:after="240" w:line="384"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E0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66"/>
    <w:rPr>
      <w:rFonts w:ascii="Tahoma" w:hAnsi="Tahoma" w:cs="Tahoma"/>
      <w:sz w:val="16"/>
      <w:szCs w:val="16"/>
    </w:rPr>
  </w:style>
  <w:style w:type="paragraph" w:styleId="Header">
    <w:name w:val="header"/>
    <w:basedOn w:val="Normal"/>
    <w:link w:val="HeaderChar"/>
    <w:uiPriority w:val="99"/>
    <w:unhideWhenUsed/>
    <w:rsid w:val="00F72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65"/>
  </w:style>
  <w:style w:type="paragraph" w:styleId="Footer">
    <w:name w:val="footer"/>
    <w:basedOn w:val="Normal"/>
    <w:link w:val="FooterChar"/>
    <w:uiPriority w:val="99"/>
    <w:unhideWhenUsed/>
    <w:rsid w:val="00F72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65"/>
  </w:style>
  <w:style w:type="character" w:styleId="FollowedHyperlink">
    <w:name w:val="FollowedHyperlink"/>
    <w:basedOn w:val="DefaultParagraphFont"/>
    <w:uiPriority w:val="99"/>
    <w:semiHidden/>
    <w:unhideWhenUsed/>
    <w:rsid w:val="005E6907"/>
    <w:rPr>
      <w:color w:val="800080" w:themeColor="followedHyperlink"/>
      <w:u w:val="single"/>
    </w:rPr>
  </w:style>
  <w:style w:type="paragraph" w:customStyle="1" w:styleId="LGAItemNoHeading">
    <w:name w:val="LGA Item No Heading"/>
    <w:basedOn w:val="Normal"/>
    <w:rsid w:val="005E03E1"/>
    <w:pPr>
      <w:spacing w:before="600" w:after="240" w:line="280" w:lineRule="exact"/>
    </w:pPr>
    <w:rPr>
      <w:rFonts w:ascii="Frutiger 55 Roman" w:eastAsia="Times New Roman" w:hAnsi="Frutiger 55 Roman" w:cs="Times New Roman"/>
      <w:b/>
      <w:sz w:val="32"/>
      <w:szCs w:val="20"/>
      <w:lang w:eastAsia="en-GB"/>
    </w:rPr>
  </w:style>
  <w:style w:type="table" w:styleId="TableGrid">
    <w:name w:val="Table Grid"/>
    <w:basedOn w:val="TableNormal"/>
    <w:rsid w:val="005E03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58B"/>
    <w:rPr>
      <w:color w:val="0000FF"/>
      <w:u w:val="single"/>
    </w:rPr>
  </w:style>
  <w:style w:type="paragraph" w:styleId="ListParagraph">
    <w:name w:val="List Paragraph"/>
    <w:basedOn w:val="Normal"/>
    <w:uiPriority w:val="34"/>
    <w:qFormat/>
    <w:rsid w:val="005000C2"/>
    <w:pPr>
      <w:ind w:left="720"/>
      <w:contextualSpacing/>
    </w:pPr>
  </w:style>
  <w:style w:type="paragraph" w:styleId="NormalWeb">
    <w:name w:val="Normal (Web)"/>
    <w:basedOn w:val="Normal"/>
    <w:uiPriority w:val="99"/>
    <w:unhideWhenUsed/>
    <w:rsid w:val="00CF5D05"/>
    <w:pPr>
      <w:spacing w:after="240" w:line="384" w:lineRule="atLeast"/>
    </w:pPr>
    <w:rPr>
      <w:rFonts w:ascii="Times New Roman" w:eastAsia="Times New Roman" w:hAnsi="Times New Roman" w:cs="Times New Roman"/>
      <w:sz w:val="21"/>
      <w:szCs w:val="21"/>
      <w:lang w:eastAsia="en-GB"/>
    </w:rPr>
  </w:style>
  <w:style w:type="paragraph" w:styleId="BalloonText">
    <w:name w:val="Balloon Text"/>
    <w:basedOn w:val="Normal"/>
    <w:link w:val="BalloonTextChar"/>
    <w:uiPriority w:val="99"/>
    <w:semiHidden/>
    <w:unhideWhenUsed/>
    <w:rsid w:val="00E0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66"/>
    <w:rPr>
      <w:rFonts w:ascii="Tahoma" w:hAnsi="Tahoma" w:cs="Tahoma"/>
      <w:sz w:val="16"/>
      <w:szCs w:val="16"/>
    </w:rPr>
  </w:style>
  <w:style w:type="paragraph" w:styleId="Header">
    <w:name w:val="header"/>
    <w:basedOn w:val="Normal"/>
    <w:link w:val="HeaderChar"/>
    <w:uiPriority w:val="99"/>
    <w:unhideWhenUsed/>
    <w:rsid w:val="00F72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265"/>
  </w:style>
  <w:style w:type="paragraph" w:styleId="Footer">
    <w:name w:val="footer"/>
    <w:basedOn w:val="Normal"/>
    <w:link w:val="FooterChar"/>
    <w:uiPriority w:val="99"/>
    <w:unhideWhenUsed/>
    <w:rsid w:val="00F72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265"/>
  </w:style>
  <w:style w:type="character" w:styleId="FollowedHyperlink">
    <w:name w:val="FollowedHyperlink"/>
    <w:basedOn w:val="DefaultParagraphFont"/>
    <w:uiPriority w:val="99"/>
    <w:semiHidden/>
    <w:unhideWhenUsed/>
    <w:rsid w:val="005E6907"/>
    <w:rPr>
      <w:color w:val="800080" w:themeColor="followedHyperlink"/>
      <w:u w:val="single"/>
    </w:rPr>
  </w:style>
  <w:style w:type="paragraph" w:customStyle="1" w:styleId="LGAItemNoHeading">
    <w:name w:val="LGA Item No Heading"/>
    <w:basedOn w:val="Normal"/>
    <w:rsid w:val="005E03E1"/>
    <w:pPr>
      <w:spacing w:before="600" w:after="240" w:line="280" w:lineRule="exact"/>
    </w:pPr>
    <w:rPr>
      <w:rFonts w:ascii="Frutiger 55 Roman" w:eastAsia="Times New Roman" w:hAnsi="Frutiger 55 Roman" w:cs="Times New Roman"/>
      <w:b/>
      <w:sz w:val="32"/>
      <w:szCs w:val="20"/>
      <w:lang w:eastAsia="en-GB"/>
    </w:rPr>
  </w:style>
  <w:style w:type="table" w:styleId="TableGrid">
    <w:name w:val="Table Grid"/>
    <w:basedOn w:val="TableNormal"/>
    <w:rsid w:val="005E03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0651">
      <w:bodyDiv w:val="1"/>
      <w:marLeft w:val="0"/>
      <w:marRight w:val="0"/>
      <w:marTop w:val="0"/>
      <w:marBottom w:val="0"/>
      <w:divBdr>
        <w:top w:val="none" w:sz="0" w:space="0" w:color="auto"/>
        <w:left w:val="none" w:sz="0" w:space="0" w:color="auto"/>
        <w:bottom w:val="none" w:sz="0" w:space="0" w:color="auto"/>
        <w:right w:val="none" w:sz="0" w:space="0" w:color="auto"/>
      </w:divBdr>
      <w:divsChild>
        <w:div w:id="1413624803">
          <w:marLeft w:val="0"/>
          <w:marRight w:val="0"/>
          <w:marTop w:val="0"/>
          <w:marBottom w:val="0"/>
          <w:divBdr>
            <w:top w:val="none" w:sz="0" w:space="0" w:color="auto"/>
            <w:left w:val="none" w:sz="0" w:space="0" w:color="auto"/>
            <w:bottom w:val="none" w:sz="0" w:space="0" w:color="auto"/>
            <w:right w:val="none" w:sz="0" w:space="0" w:color="auto"/>
          </w:divBdr>
          <w:divsChild>
            <w:div w:id="675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3904">
      <w:bodyDiv w:val="1"/>
      <w:marLeft w:val="0"/>
      <w:marRight w:val="0"/>
      <w:marTop w:val="0"/>
      <w:marBottom w:val="0"/>
      <w:divBdr>
        <w:top w:val="none" w:sz="0" w:space="0" w:color="auto"/>
        <w:left w:val="none" w:sz="0" w:space="0" w:color="auto"/>
        <w:bottom w:val="none" w:sz="0" w:space="0" w:color="auto"/>
        <w:right w:val="none" w:sz="0" w:space="0" w:color="auto"/>
      </w:divBdr>
    </w:div>
    <w:div w:id="18154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arah.Messenger@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EF01-B40B-41A6-B886-2BE2EA8A8871}">
  <ds:schemaRefs>
    <ds:schemaRef ds:uri="http://schemas.microsoft.com/sharepoint/v3/contenttype/forms"/>
  </ds:schemaRefs>
</ds:datastoreItem>
</file>

<file path=customXml/itemProps2.xml><?xml version="1.0" encoding="utf-8"?>
<ds:datastoreItem xmlns:ds="http://schemas.openxmlformats.org/officeDocument/2006/customXml" ds:itemID="{C25AB78B-404A-4302-B60E-EE49C7E6E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BFBA4-BB0C-47FC-A658-781AF163F549}">
  <ds:schemaRefs>
    <ds:schemaRef ds:uri="http://purl.org/dc/elements/1.1/"/>
    <ds:schemaRef ds:uri="http://purl.org/dc/terms/"/>
    <ds:schemaRef ds:uri="1c8a0e75-f4bc-4eb4-8ed0-578eaea9e1ca"/>
    <ds:schemaRef ds:uri="http://www.w3.org/XML/1998/namespace"/>
    <ds:schemaRef ds:uri="http://schemas.microsoft.com/office/2006/metadata/properties"/>
    <ds:schemaRef ds:uri="http://schemas.microsoft.com/office/2006/documentManagement/types"/>
    <ds:schemaRef ds:uri="http://purl.org/dc/dcmitype/"/>
    <ds:schemaRef ds:uri="c8febe6a-14d9-43ab-83c3-c48f478fa47c"/>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C8263C8-E6A3-4D1C-928A-10C84FAC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Sutcliffe</dc:creator>
  <cp:lastModifiedBy>Frances Marshall</cp:lastModifiedBy>
  <cp:revision>13</cp:revision>
  <cp:lastPrinted>2015-05-20T08:53:00Z</cp:lastPrinted>
  <dcterms:created xsi:type="dcterms:W3CDTF">2015-05-26T14:02:00Z</dcterms:created>
  <dcterms:modified xsi:type="dcterms:W3CDTF">2015-07-08T17:48:00Z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ies>
</file>